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84CA" w14:textId="414D1BF1" w:rsidR="00B37D45" w:rsidRPr="005878D9" w:rsidRDefault="00B37D45" w:rsidP="009A1692">
      <w:pPr>
        <w:spacing w:after="120" w:line="240" w:lineRule="auto"/>
        <w:jc w:val="center"/>
        <w:rPr>
          <w:rFonts w:ascii="Tahoma" w:hAnsi="Tahoma" w:cs="Tahoma"/>
        </w:rPr>
      </w:pPr>
      <w:r w:rsidRPr="005878D9">
        <w:rPr>
          <w:rFonts w:ascii="Tahoma" w:hAnsi="Tahoma" w:cs="Tahoma"/>
        </w:rPr>
        <w:t>Příloha č.</w:t>
      </w:r>
      <w:r w:rsidR="006E11BD" w:rsidRPr="005878D9">
        <w:rPr>
          <w:rFonts w:ascii="Tahoma" w:hAnsi="Tahoma" w:cs="Tahoma"/>
        </w:rPr>
        <w:t xml:space="preserve"> </w:t>
      </w:r>
      <w:r w:rsidRPr="005878D9">
        <w:rPr>
          <w:rFonts w:ascii="Tahoma" w:hAnsi="Tahoma" w:cs="Tahoma"/>
        </w:rPr>
        <w:t>3</w:t>
      </w:r>
    </w:p>
    <w:p w14:paraId="4BA41F82" w14:textId="0CEB3C84" w:rsidR="00B37D45" w:rsidRPr="005878D9" w:rsidRDefault="00B37D45" w:rsidP="009A1692">
      <w:pPr>
        <w:spacing w:after="120" w:line="240" w:lineRule="auto"/>
        <w:jc w:val="center"/>
        <w:rPr>
          <w:rFonts w:ascii="Tahoma" w:hAnsi="Tahoma" w:cs="Tahoma"/>
          <w:b/>
          <w:bCs/>
        </w:rPr>
      </w:pPr>
      <w:r w:rsidRPr="009A1692">
        <w:rPr>
          <w:rFonts w:ascii="Tahoma" w:hAnsi="Tahoma" w:cs="Tahoma"/>
          <w:b/>
          <w:bCs/>
          <w:highlight w:val="yellow"/>
        </w:rPr>
        <w:t xml:space="preserve">Návrh smlouvy o dílo </w:t>
      </w:r>
    </w:p>
    <w:p w14:paraId="7259AE2B" w14:textId="77777777" w:rsidR="00B37D45" w:rsidRPr="005878D9" w:rsidRDefault="00B37D45" w:rsidP="009A1692">
      <w:pPr>
        <w:spacing w:after="120" w:line="240" w:lineRule="auto"/>
        <w:jc w:val="center"/>
        <w:rPr>
          <w:rFonts w:ascii="Tahoma" w:hAnsi="Tahoma" w:cs="Tahoma"/>
        </w:rPr>
      </w:pPr>
    </w:p>
    <w:p w14:paraId="757B8FB2" w14:textId="77777777" w:rsidR="00B37D45" w:rsidRPr="005878D9" w:rsidRDefault="00B37D45" w:rsidP="009A1692">
      <w:pPr>
        <w:spacing w:after="120" w:line="240" w:lineRule="auto"/>
        <w:jc w:val="center"/>
        <w:rPr>
          <w:rFonts w:ascii="Tahoma" w:hAnsi="Tahoma" w:cs="Tahoma"/>
        </w:rPr>
      </w:pPr>
      <w:r w:rsidRPr="005878D9">
        <w:rPr>
          <w:rFonts w:ascii="Tahoma" w:hAnsi="Tahoma" w:cs="Tahoma"/>
        </w:rPr>
        <w:t>Na realizaci veřejné zakázky s názvem:</w:t>
      </w:r>
    </w:p>
    <w:p w14:paraId="2044850B" w14:textId="77CFBB7F" w:rsidR="00B37D45" w:rsidRPr="005878D9" w:rsidRDefault="00B37D45" w:rsidP="009A1692">
      <w:pPr>
        <w:spacing w:after="120" w:line="240" w:lineRule="auto"/>
        <w:jc w:val="center"/>
        <w:rPr>
          <w:rFonts w:ascii="Tahoma" w:hAnsi="Tahoma" w:cs="Tahoma"/>
          <w:b/>
        </w:rPr>
      </w:pPr>
      <w:r w:rsidRPr="005878D9">
        <w:rPr>
          <w:rFonts w:ascii="Tahoma" w:hAnsi="Tahoma" w:cs="Tahoma"/>
          <w:b/>
        </w:rPr>
        <w:t>„</w:t>
      </w:r>
      <w:bookmarkStart w:id="0" w:name="_Hlk183692168"/>
      <w:r w:rsidRPr="005878D9">
        <w:rPr>
          <w:rFonts w:ascii="Tahoma" w:hAnsi="Tahoma" w:cs="Tahoma"/>
          <w:b/>
        </w:rPr>
        <w:t>Rekonstrukce zázemí pro Terénní programy SANANIM</w:t>
      </w:r>
      <w:bookmarkEnd w:id="0"/>
      <w:r w:rsidRPr="005878D9">
        <w:rPr>
          <w:rFonts w:ascii="Tahoma" w:hAnsi="Tahoma" w:cs="Tahoma"/>
          <w:b/>
        </w:rPr>
        <w:t>“</w:t>
      </w:r>
    </w:p>
    <w:p w14:paraId="23D9C777" w14:textId="3C6FE795" w:rsidR="001460AD" w:rsidRPr="005878D9" w:rsidRDefault="001460AD" w:rsidP="009A1692">
      <w:pPr>
        <w:spacing w:after="120" w:line="240" w:lineRule="auto"/>
        <w:jc w:val="center"/>
        <w:rPr>
          <w:rFonts w:ascii="Tahoma" w:hAnsi="Tahoma" w:cs="Tahoma"/>
          <w:b/>
          <w:color w:val="FF0000"/>
        </w:rPr>
      </w:pPr>
      <w:r w:rsidRPr="005878D9">
        <w:rPr>
          <w:rFonts w:ascii="Tahoma" w:hAnsi="Tahoma" w:cs="Tahoma"/>
          <w:b/>
          <w:color w:val="FF0000"/>
        </w:rPr>
        <w:t>(</w:t>
      </w:r>
      <w:r w:rsidR="009A1692">
        <w:rPr>
          <w:rFonts w:ascii="Tahoma" w:hAnsi="Tahoma" w:cs="Tahoma"/>
          <w:b/>
          <w:color w:val="FF0000"/>
        </w:rPr>
        <w:t>účastník</w:t>
      </w:r>
      <w:r w:rsidRPr="005878D9">
        <w:rPr>
          <w:rFonts w:ascii="Tahoma" w:hAnsi="Tahoma" w:cs="Tahoma"/>
          <w:b/>
          <w:color w:val="FF0000"/>
        </w:rPr>
        <w:t xml:space="preserve"> vyplní pouze žlutá pole)</w:t>
      </w:r>
    </w:p>
    <w:p w14:paraId="7FB0C7B1" w14:textId="77777777" w:rsidR="00B37D45" w:rsidRPr="005878D9" w:rsidRDefault="00B37D45" w:rsidP="009A1692">
      <w:pPr>
        <w:spacing w:after="120" w:line="240" w:lineRule="auto"/>
        <w:jc w:val="center"/>
        <w:rPr>
          <w:rFonts w:ascii="Tahoma" w:hAnsi="Tahoma" w:cs="Tahoma"/>
          <w:bCs/>
        </w:rPr>
      </w:pPr>
    </w:p>
    <w:p w14:paraId="3BE9C331"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 Smluvní strany</w:t>
      </w:r>
    </w:p>
    <w:p w14:paraId="11F20C3D" w14:textId="77777777" w:rsidR="00B37D45" w:rsidRPr="005878D9" w:rsidRDefault="00B37D45" w:rsidP="009A1692">
      <w:pPr>
        <w:spacing w:after="120" w:line="240" w:lineRule="auto"/>
        <w:jc w:val="center"/>
        <w:rPr>
          <w:rFonts w:ascii="Tahoma" w:hAnsi="Tahoma" w:cs="Tahoma"/>
        </w:rPr>
      </w:pPr>
    </w:p>
    <w:p w14:paraId="0DCC470C" w14:textId="77777777" w:rsidR="00B37D45" w:rsidRPr="005878D9" w:rsidRDefault="00B37D45" w:rsidP="009A1692">
      <w:pPr>
        <w:spacing w:after="120" w:line="240" w:lineRule="auto"/>
        <w:rPr>
          <w:rFonts w:ascii="Tahoma" w:hAnsi="Tahoma" w:cs="Tahoma"/>
        </w:rPr>
      </w:pPr>
    </w:p>
    <w:p w14:paraId="70CE4463" w14:textId="2E2F9F2C" w:rsidR="00B37D45" w:rsidRPr="005878D9" w:rsidRDefault="00B37D45" w:rsidP="009A1692">
      <w:pPr>
        <w:spacing w:after="120" w:line="240" w:lineRule="auto"/>
        <w:rPr>
          <w:rFonts w:ascii="Tahoma" w:hAnsi="Tahoma" w:cs="Tahoma"/>
          <w:b/>
        </w:rPr>
      </w:pPr>
      <w:r w:rsidRPr="005878D9">
        <w:rPr>
          <w:rFonts w:ascii="Tahoma" w:hAnsi="Tahoma" w:cs="Tahoma"/>
          <w:b/>
        </w:rPr>
        <w:t xml:space="preserve">SANANIM </w:t>
      </w:r>
      <w:proofErr w:type="spellStart"/>
      <w:r w:rsidRPr="005878D9">
        <w:rPr>
          <w:rFonts w:ascii="Tahoma" w:hAnsi="Tahoma" w:cs="Tahoma"/>
          <w:b/>
        </w:rPr>
        <w:t>z.ú</w:t>
      </w:r>
      <w:proofErr w:type="spellEnd"/>
    </w:p>
    <w:p w14:paraId="34229089" w14:textId="1EC4910E" w:rsidR="00B37D45" w:rsidRPr="005878D9" w:rsidRDefault="00B37D45" w:rsidP="009A1692">
      <w:pPr>
        <w:spacing w:after="120" w:line="240" w:lineRule="auto"/>
        <w:rPr>
          <w:rFonts w:ascii="Tahoma" w:hAnsi="Tahoma" w:cs="Tahoma"/>
          <w:bCs/>
        </w:rPr>
      </w:pPr>
      <w:r w:rsidRPr="005878D9">
        <w:rPr>
          <w:rFonts w:ascii="Tahoma" w:hAnsi="Tahoma" w:cs="Tahoma"/>
          <w:bCs/>
        </w:rPr>
        <w:t>se sídlem:</w:t>
      </w:r>
      <w:r w:rsidRPr="005878D9">
        <w:rPr>
          <w:rFonts w:ascii="Tahoma" w:hAnsi="Tahoma" w:cs="Tahoma"/>
          <w:bCs/>
        </w:rPr>
        <w:tab/>
        <w:t xml:space="preserve"> </w:t>
      </w:r>
      <w:r w:rsidRPr="005878D9">
        <w:rPr>
          <w:rFonts w:ascii="Tahoma" w:hAnsi="Tahoma" w:cs="Tahoma"/>
          <w:bCs/>
        </w:rPr>
        <w:tab/>
        <w:t>Ovčí Hájek 2549/</w:t>
      </w:r>
      <w:proofErr w:type="gramStart"/>
      <w:r w:rsidRPr="005878D9">
        <w:rPr>
          <w:rFonts w:ascii="Tahoma" w:hAnsi="Tahoma" w:cs="Tahoma"/>
          <w:bCs/>
        </w:rPr>
        <w:t>64</w:t>
      </w:r>
      <w:r w:rsidR="00C63825" w:rsidRPr="005878D9">
        <w:rPr>
          <w:rFonts w:ascii="Tahoma" w:hAnsi="Tahoma" w:cs="Tahoma"/>
          <w:bCs/>
        </w:rPr>
        <w:t>A</w:t>
      </w:r>
      <w:proofErr w:type="gramEnd"/>
      <w:r w:rsidRPr="005878D9">
        <w:rPr>
          <w:rFonts w:ascii="Tahoma" w:hAnsi="Tahoma" w:cs="Tahoma"/>
          <w:bCs/>
        </w:rPr>
        <w:t>, 158 00 Praha 13</w:t>
      </w:r>
    </w:p>
    <w:p w14:paraId="2D0FBA4D" w14:textId="23BCCC04" w:rsidR="00B37D45" w:rsidRPr="005878D9" w:rsidRDefault="00B37D45" w:rsidP="009A1692">
      <w:pPr>
        <w:spacing w:after="120" w:line="240" w:lineRule="auto"/>
        <w:rPr>
          <w:rFonts w:ascii="Tahoma" w:hAnsi="Tahoma" w:cs="Tahoma"/>
          <w:bCs/>
        </w:rPr>
      </w:pPr>
      <w:r w:rsidRPr="005878D9">
        <w:rPr>
          <w:rFonts w:ascii="Tahoma" w:hAnsi="Tahoma" w:cs="Tahoma"/>
          <w:bCs/>
        </w:rPr>
        <w:t xml:space="preserve">IČ: </w:t>
      </w:r>
      <w:r w:rsidRPr="005878D9">
        <w:rPr>
          <w:rFonts w:ascii="Tahoma" w:hAnsi="Tahoma" w:cs="Tahoma"/>
          <w:bCs/>
        </w:rPr>
        <w:tab/>
      </w:r>
      <w:r w:rsidRPr="005878D9">
        <w:rPr>
          <w:rFonts w:ascii="Tahoma" w:hAnsi="Tahoma" w:cs="Tahoma"/>
          <w:bCs/>
        </w:rPr>
        <w:tab/>
      </w:r>
      <w:r w:rsidRPr="005878D9">
        <w:rPr>
          <w:rFonts w:ascii="Tahoma" w:hAnsi="Tahoma" w:cs="Tahoma"/>
          <w:bCs/>
        </w:rPr>
        <w:tab/>
      </w:r>
      <w:bookmarkStart w:id="1" w:name="_Hlk183691431"/>
      <w:bookmarkStart w:id="2" w:name="_Hlk183692231"/>
      <w:r w:rsidRPr="005878D9">
        <w:rPr>
          <w:rFonts w:ascii="Tahoma" w:hAnsi="Tahoma" w:cs="Tahoma"/>
          <w:bCs/>
        </w:rPr>
        <w:t>00496090</w:t>
      </w:r>
      <w:bookmarkEnd w:id="1"/>
    </w:p>
    <w:bookmarkEnd w:id="2"/>
    <w:p w14:paraId="4F6AF057" w14:textId="77777777" w:rsidR="00B37D45" w:rsidRPr="005878D9" w:rsidRDefault="00B37D45" w:rsidP="009A1692">
      <w:pPr>
        <w:spacing w:after="120" w:line="240" w:lineRule="auto"/>
        <w:rPr>
          <w:rFonts w:ascii="Tahoma" w:hAnsi="Tahoma" w:cs="Tahoma"/>
        </w:rPr>
      </w:pPr>
      <w:r w:rsidRPr="005878D9">
        <w:rPr>
          <w:rFonts w:ascii="Tahoma" w:hAnsi="Tahoma" w:cs="Tahoma"/>
        </w:rPr>
        <w:t>Neplátce DPH</w:t>
      </w:r>
    </w:p>
    <w:p w14:paraId="549327AD" w14:textId="6A1DAEA1" w:rsidR="00B37D45" w:rsidRPr="005878D9" w:rsidRDefault="00B37D45" w:rsidP="009A1692">
      <w:pPr>
        <w:spacing w:after="120" w:line="240" w:lineRule="auto"/>
        <w:rPr>
          <w:rFonts w:ascii="Tahoma" w:hAnsi="Tahoma" w:cs="Tahoma"/>
          <w:i/>
          <w:iCs/>
        </w:rPr>
      </w:pPr>
      <w:r w:rsidRPr="005878D9">
        <w:rPr>
          <w:rFonts w:ascii="Tahoma" w:hAnsi="Tahoma" w:cs="Tahoma"/>
        </w:rPr>
        <w:t>bankovní spojení:</w:t>
      </w:r>
      <w:r w:rsidRPr="005878D9">
        <w:rPr>
          <w:rFonts w:ascii="Tahoma" w:hAnsi="Tahoma" w:cs="Tahoma"/>
        </w:rPr>
        <w:tab/>
      </w:r>
      <w:r w:rsidR="00CA63EB" w:rsidRPr="005878D9">
        <w:rPr>
          <w:rFonts w:ascii="Tahoma" w:hAnsi="Tahoma" w:cs="Tahoma"/>
        </w:rPr>
        <w:t>Česká spořitelna</w:t>
      </w:r>
      <w:r w:rsidR="00794A0E" w:rsidRPr="005878D9">
        <w:rPr>
          <w:rFonts w:ascii="Tahoma" w:hAnsi="Tahoma" w:cs="Tahoma"/>
        </w:rPr>
        <w:t>, a.s.</w:t>
      </w:r>
    </w:p>
    <w:p w14:paraId="2C65EB2B" w14:textId="457B6693" w:rsidR="00B37D45" w:rsidRPr="005878D9" w:rsidRDefault="00B37D45" w:rsidP="009A1692">
      <w:pPr>
        <w:spacing w:after="120" w:line="240" w:lineRule="auto"/>
        <w:rPr>
          <w:rFonts w:ascii="Tahoma" w:hAnsi="Tahoma" w:cs="Tahoma"/>
        </w:rPr>
      </w:pPr>
      <w:r w:rsidRPr="005878D9">
        <w:rPr>
          <w:rFonts w:ascii="Tahoma" w:hAnsi="Tahoma" w:cs="Tahoma"/>
        </w:rPr>
        <w:t>číslo účtu:</w:t>
      </w:r>
      <w:r w:rsidRPr="005878D9">
        <w:rPr>
          <w:rFonts w:ascii="Tahoma" w:hAnsi="Tahoma" w:cs="Tahoma"/>
        </w:rPr>
        <w:tab/>
      </w:r>
      <w:r w:rsidRPr="005878D9">
        <w:rPr>
          <w:rFonts w:ascii="Tahoma" w:hAnsi="Tahoma" w:cs="Tahoma"/>
        </w:rPr>
        <w:tab/>
      </w:r>
      <w:r w:rsidR="00CA63EB" w:rsidRPr="005878D9">
        <w:rPr>
          <w:rFonts w:ascii="Tahoma" w:hAnsi="Tahoma" w:cs="Tahoma"/>
        </w:rPr>
        <w:t>1941727329/0800</w:t>
      </w:r>
    </w:p>
    <w:p w14:paraId="5CFBA9DC" w14:textId="340C7C73" w:rsidR="00B37D45" w:rsidRPr="005878D9" w:rsidRDefault="00B37D45" w:rsidP="009A1692">
      <w:pPr>
        <w:spacing w:after="120" w:line="240" w:lineRule="auto"/>
        <w:rPr>
          <w:rFonts w:ascii="Tahoma" w:hAnsi="Tahoma" w:cs="Tahoma"/>
        </w:rPr>
      </w:pPr>
      <w:r w:rsidRPr="005878D9">
        <w:rPr>
          <w:rFonts w:ascii="Tahoma" w:hAnsi="Tahoma" w:cs="Tahoma"/>
        </w:rPr>
        <w:t>zastoupen:</w:t>
      </w:r>
      <w:r w:rsidRPr="005878D9">
        <w:rPr>
          <w:rFonts w:ascii="Tahoma" w:hAnsi="Tahoma" w:cs="Tahoma"/>
        </w:rPr>
        <w:tab/>
      </w:r>
      <w:r w:rsidRPr="005878D9">
        <w:rPr>
          <w:rFonts w:ascii="Tahoma" w:hAnsi="Tahoma" w:cs="Tahoma"/>
        </w:rPr>
        <w:tab/>
        <w:t xml:space="preserve">PaedDr. Martinou Richterovou </w:t>
      </w:r>
      <w:proofErr w:type="spellStart"/>
      <w:r w:rsidRPr="005878D9">
        <w:rPr>
          <w:rFonts w:ascii="Tahoma" w:hAnsi="Tahoma" w:cs="Tahoma"/>
        </w:rPr>
        <w:t>Třemínovou</w:t>
      </w:r>
      <w:proofErr w:type="spellEnd"/>
    </w:p>
    <w:p w14:paraId="3DB04393" w14:textId="3A208319" w:rsidR="00B37D45" w:rsidRPr="005878D9" w:rsidRDefault="00B37D45" w:rsidP="009A1692">
      <w:pPr>
        <w:spacing w:after="120" w:line="240" w:lineRule="auto"/>
        <w:rPr>
          <w:rFonts w:ascii="Tahoma" w:hAnsi="Tahoma" w:cs="Tahoma"/>
        </w:rPr>
      </w:pPr>
      <w:r w:rsidRPr="005878D9">
        <w:rPr>
          <w:rFonts w:ascii="Tahoma" w:hAnsi="Tahoma" w:cs="Tahoma"/>
        </w:rPr>
        <w:t xml:space="preserve">vedením díla a jejím převzetím je pověřen/a: </w:t>
      </w:r>
      <w:proofErr w:type="spellStart"/>
      <w:r w:rsidRPr="005878D9">
        <w:rPr>
          <w:rFonts w:ascii="Tahoma" w:hAnsi="Tahoma" w:cs="Tahoma"/>
        </w:rPr>
        <w:t>Paedr.</w:t>
      </w:r>
      <w:proofErr w:type="spellEnd"/>
      <w:r w:rsidRPr="005878D9">
        <w:rPr>
          <w:rFonts w:ascii="Tahoma" w:hAnsi="Tahoma" w:cs="Tahoma"/>
        </w:rPr>
        <w:t xml:space="preserve"> Martina Richterová </w:t>
      </w:r>
      <w:proofErr w:type="spellStart"/>
      <w:r w:rsidRPr="005878D9">
        <w:rPr>
          <w:rFonts w:ascii="Tahoma" w:hAnsi="Tahoma" w:cs="Tahoma"/>
        </w:rPr>
        <w:t>Třemínová</w:t>
      </w:r>
      <w:proofErr w:type="spellEnd"/>
    </w:p>
    <w:p w14:paraId="2E1D3266"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„objednatel)</w:t>
      </w:r>
    </w:p>
    <w:p w14:paraId="31233E49" w14:textId="77777777" w:rsidR="00B37D45" w:rsidRPr="005878D9" w:rsidRDefault="00B37D45" w:rsidP="009A1692">
      <w:pPr>
        <w:spacing w:after="120" w:line="240" w:lineRule="auto"/>
        <w:rPr>
          <w:rFonts w:ascii="Tahoma" w:hAnsi="Tahoma" w:cs="Tahoma"/>
        </w:rPr>
      </w:pPr>
    </w:p>
    <w:p w14:paraId="30193815" w14:textId="77777777" w:rsidR="00B37D45" w:rsidRPr="005878D9" w:rsidRDefault="00B37D45" w:rsidP="009A1692">
      <w:pPr>
        <w:spacing w:after="120" w:line="240" w:lineRule="auto"/>
        <w:rPr>
          <w:rFonts w:ascii="Tahoma" w:hAnsi="Tahoma" w:cs="Tahoma"/>
        </w:rPr>
      </w:pPr>
      <w:r w:rsidRPr="005878D9">
        <w:rPr>
          <w:rFonts w:ascii="Tahoma" w:hAnsi="Tahoma" w:cs="Tahoma"/>
        </w:rPr>
        <w:t>a</w:t>
      </w:r>
    </w:p>
    <w:p w14:paraId="528954FF" w14:textId="77777777" w:rsidR="00B37D45" w:rsidRPr="005878D9" w:rsidRDefault="00B37D45" w:rsidP="009A1692">
      <w:pPr>
        <w:spacing w:after="120" w:line="240" w:lineRule="auto"/>
        <w:rPr>
          <w:rFonts w:ascii="Tahoma" w:hAnsi="Tahoma" w:cs="Tahoma"/>
        </w:rPr>
      </w:pPr>
    </w:p>
    <w:p w14:paraId="798E8C88" w14:textId="77777777" w:rsidR="00B37D45" w:rsidRPr="005878D9" w:rsidRDefault="00B37D45" w:rsidP="009A1692">
      <w:pPr>
        <w:spacing w:after="120" w:line="240" w:lineRule="auto"/>
        <w:rPr>
          <w:rFonts w:ascii="Tahoma" w:hAnsi="Tahoma" w:cs="Tahoma"/>
          <w:b/>
          <w:highlight w:val="yellow"/>
        </w:rPr>
      </w:pPr>
      <w:r w:rsidRPr="005878D9">
        <w:rPr>
          <w:rFonts w:ascii="Tahoma" w:hAnsi="Tahoma" w:cs="Tahoma"/>
          <w:b/>
          <w:highlight w:val="yellow"/>
        </w:rPr>
        <w:t>…………………………</w:t>
      </w:r>
    </w:p>
    <w:p w14:paraId="6CB22BB3"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se sídlem: </w:t>
      </w:r>
      <w:r w:rsidRPr="005878D9">
        <w:rPr>
          <w:rFonts w:ascii="Tahoma" w:hAnsi="Tahoma" w:cs="Tahoma"/>
          <w:highlight w:val="yellow"/>
        </w:rPr>
        <w:tab/>
      </w:r>
      <w:r w:rsidRPr="005878D9">
        <w:rPr>
          <w:rFonts w:ascii="Tahoma" w:hAnsi="Tahoma" w:cs="Tahoma"/>
          <w:highlight w:val="yellow"/>
        </w:rPr>
        <w:tab/>
        <w:t>………………………………………………….</w:t>
      </w:r>
      <w:r w:rsidRPr="005878D9">
        <w:rPr>
          <w:rFonts w:ascii="Tahoma" w:hAnsi="Tahoma" w:cs="Tahoma"/>
          <w:highlight w:val="yellow"/>
        </w:rPr>
        <w:tab/>
        <w:t xml:space="preserve"> </w:t>
      </w:r>
    </w:p>
    <w:p w14:paraId="0A435A42" w14:textId="60324103"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t>………………….</w:t>
      </w:r>
    </w:p>
    <w:p w14:paraId="54EA3C9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DIČ: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t>……………………</w:t>
      </w:r>
    </w:p>
    <w:p w14:paraId="39224F0F"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zapsána v obchodním rejstříku: ……………………………………………………………. </w:t>
      </w:r>
    </w:p>
    <w:p w14:paraId="743FB7C1"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bankovní spojení:</w:t>
      </w:r>
      <w:r w:rsidRPr="005878D9">
        <w:rPr>
          <w:rFonts w:ascii="Tahoma" w:hAnsi="Tahoma" w:cs="Tahoma"/>
          <w:highlight w:val="yellow"/>
        </w:rPr>
        <w:tab/>
        <w:t>……………………………….</w:t>
      </w:r>
    </w:p>
    <w:p w14:paraId="4B7967FD"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číslo účtu: </w:t>
      </w:r>
      <w:r w:rsidRPr="005878D9">
        <w:rPr>
          <w:rFonts w:ascii="Tahoma" w:hAnsi="Tahoma" w:cs="Tahoma"/>
          <w:highlight w:val="yellow"/>
        </w:rPr>
        <w:tab/>
      </w:r>
      <w:r w:rsidRPr="005878D9">
        <w:rPr>
          <w:rFonts w:ascii="Tahoma" w:hAnsi="Tahoma" w:cs="Tahoma"/>
          <w:highlight w:val="yellow"/>
        </w:rPr>
        <w:tab/>
        <w:t>…………………………</w:t>
      </w:r>
      <w:proofErr w:type="gramStart"/>
      <w:r w:rsidRPr="005878D9">
        <w:rPr>
          <w:rFonts w:ascii="Tahoma" w:hAnsi="Tahoma" w:cs="Tahoma"/>
          <w:highlight w:val="yellow"/>
        </w:rPr>
        <w:t>…….</w:t>
      </w:r>
      <w:proofErr w:type="gramEnd"/>
      <w:r w:rsidRPr="005878D9">
        <w:rPr>
          <w:rFonts w:ascii="Tahoma" w:hAnsi="Tahoma" w:cs="Tahoma"/>
          <w:highlight w:val="yellow"/>
        </w:rPr>
        <w:t>.</w:t>
      </w:r>
    </w:p>
    <w:p w14:paraId="0B973EF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zastoupen jednatelem:</w:t>
      </w:r>
      <w:r w:rsidRPr="005878D9">
        <w:rPr>
          <w:rFonts w:ascii="Tahoma" w:hAnsi="Tahoma" w:cs="Tahoma"/>
          <w:highlight w:val="yellow"/>
        </w:rPr>
        <w:tab/>
        <w:t>…………………………………</w:t>
      </w:r>
    </w:p>
    <w:p w14:paraId="4456317D" w14:textId="77777777" w:rsidR="00B37D45" w:rsidRPr="005878D9" w:rsidRDefault="00B37D45" w:rsidP="009A1692">
      <w:pPr>
        <w:spacing w:after="120" w:line="240" w:lineRule="auto"/>
        <w:rPr>
          <w:rFonts w:ascii="Tahoma" w:hAnsi="Tahoma" w:cs="Tahoma"/>
        </w:rPr>
      </w:pPr>
      <w:r w:rsidRPr="005878D9">
        <w:rPr>
          <w:rFonts w:ascii="Tahoma" w:hAnsi="Tahoma" w:cs="Tahoma"/>
          <w:highlight w:val="yellow"/>
        </w:rPr>
        <w:t>vedením díla je pověřen:</w:t>
      </w:r>
      <w:r w:rsidRPr="005878D9">
        <w:rPr>
          <w:rFonts w:ascii="Tahoma" w:hAnsi="Tahoma" w:cs="Tahoma"/>
          <w:highlight w:val="yellow"/>
        </w:rPr>
        <w:tab/>
        <w:t>……………………………</w:t>
      </w:r>
    </w:p>
    <w:p w14:paraId="39B55A02"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„zhotovitel“)</w:t>
      </w:r>
    </w:p>
    <w:p w14:paraId="3A467127" w14:textId="77777777" w:rsidR="00B37D45" w:rsidRPr="005878D9" w:rsidRDefault="00B37D45" w:rsidP="009A1692">
      <w:pPr>
        <w:spacing w:after="120" w:line="240" w:lineRule="auto"/>
        <w:rPr>
          <w:rFonts w:ascii="Tahoma" w:hAnsi="Tahoma" w:cs="Tahoma"/>
        </w:rPr>
      </w:pPr>
    </w:p>
    <w:p w14:paraId="3B6FB09F" w14:textId="77777777" w:rsidR="00B37D45" w:rsidRPr="005878D9" w:rsidRDefault="00B37D45" w:rsidP="009A1692">
      <w:pPr>
        <w:spacing w:after="120" w:line="240" w:lineRule="auto"/>
        <w:rPr>
          <w:rFonts w:ascii="Tahoma" w:hAnsi="Tahoma" w:cs="Tahoma"/>
        </w:rPr>
      </w:pPr>
      <w:r w:rsidRPr="005878D9">
        <w:rPr>
          <w:rFonts w:ascii="Tahoma" w:hAnsi="Tahoma" w:cs="Tahoma"/>
        </w:rPr>
        <w:t>uzavírají dle ustanovení § 1724 a násl. zákona č. 89/2012 Sb., občanský zákoník, (dále jen „občanský zákoník“) tuto smlouvu o dílo:</w:t>
      </w:r>
    </w:p>
    <w:p w14:paraId="59FF5FB5" w14:textId="77777777" w:rsidR="00B37D45" w:rsidRPr="005878D9" w:rsidRDefault="00B37D45" w:rsidP="009A1692">
      <w:pPr>
        <w:spacing w:after="120" w:line="240" w:lineRule="auto"/>
        <w:jc w:val="center"/>
        <w:rPr>
          <w:rFonts w:ascii="Tahoma" w:hAnsi="Tahoma" w:cs="Tahoma"/>
          <w:b/>
        </w:rPr>
      </w:pPr>
      <w:r w:rsidRPr="005878D9">
        <w:rPr>
          <w:rFonts w:ascii="Tahoma" w:hAnsi="Tahoma" w:cs="Tahoma"/>
          <w:b/>
        </w:rPr>
        <w:lastRenderedPageBreak/>
        <w:t>II</w:t>
      </w:r>
      <w:bookmarkStart w:id="3" w:name="_Toc520713847"/>
      <w:bookmarkStart w:id="4" w:name="_Toc520713984"/>
      <w:bookmarkStart w:id="5" w:name="_Ref520789303"/>
      <w:bookmarkStart w:id="6" w:name="_Ref520792366"/>
      <w:bookmarkStart w:id="7" w:name="_Toc521387044"/>
      <w:r w:rsidRPr="005878D9">
        <w:rPr>
          <w:rFonts w:ascii="Tahoma" w:hAnsi="Tahoma" w:cs="Tahoma"/>
          <w:b/>
        </w:rPr>
        <w:t>. Předmět smlouvy</w:t>
      </w:r>
      <w:bookmarkEnd w:id="3"/>
      <w:bookmarkEnd w:id="4"/>
      <w:bookmarkEnd w:id="5"/>
      <w:bookmarkEnd w:id="6"/>
      <w:bookmarkEnd w:id="7"/>
    </w:p>
    <w:p w14:paraId="3507867C" w14:textId="65A9A331"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Předmětem smlouvy je provedení stavebních prací v rámci stavby </w:t>
      </w:r>
      <w:r w:rsidR="00B37D45" w:rsidRPr="005878D9">
        <w:rPr>
          <w:rFonts w:ascii="Tahoma" w:hAnsi="Tahoma" w:cs="Tahoma"/>
          <w:b/>
        </w:rPr>
        <w:t>„</w:t>
      </w:r>
      <w:bookmarkStart w:id="8" w:name="_Hlk183693354"/>
      <w:r w:rsidR="00B37D45" w:rsidRPr="005878D9">
        <w:rPr>
          <w:rFonts w:ascii="Tahoma" w:hAnsi="Tahoma" w:cs="Tahoma"/>
          <w:b/>
          <w:bCs/>
        </w:rPr>
        <w:t xml:space="preserve">Rekonstrukce pro </w:t>
      </w:r>
      <w:r w:rsidR="00FC46FD" w:rsidRPr="005878D9">
        <w:rPr>
          <w:rFonts w:ascii="Tahoma" w:hAnsi="Tahoma" w:cs="Tahoma"/>
          <w:b/>
          <w:bCs/>
        </w:rPr>
        <w:t>Terénní programy SANANIM</w:t>
      </w:r>
      <w:bookmarkEnd w:id="8"/>
      <w:r w:rsidR="00B37D45" w:rsidRPr="005878D9">
        <w:rPr>
          <w:rFonts w:ascii="Tahoma" w:hAnsi="Tahoma" w:cs="Tahoma"/>
        </w:rPr>
        <w:t>“ tak, jak je popsáno v této smlouvě, zejména v projektové dokumentaci, která odpovídá předané dokumentaci, označené jako Příloha</w:t>
      </w:r>
      <w:r w:rsidR="00B37D45" w:rsidRPr="005878D9">
        <w:rPr>
          <w:rFonts w:ascii="Tahoma" w:hAnsi="Tahoma" w:cs="Tahoma"/>
          <w:bCs/>
          <w:iCs/>
        </w:rPr>
        <w:t xml:space="preserve"> č. 4 Výzvy a zadávací dokumentace, </w:t>
      </w:r>
      <w:r w:rsidR="00B37D45" w:rsidRPr="005878D9">
        <w:rPr>
          <w:rFonts w:ascii="Tahoma" w:hAnsi="Tahoma" w:cs="Tahoma"/>
        </w:rPr>
        <w:t xml:space="preserve">a nabídce zhotovitele. Objednatel se zavazuje při provedení díla poskytnout součinnost, řádně provedené dílo převzít a za provedené dílo zhotoviteli uhradit smluvní cenu za podmínek a v termínu smlouvou sjednaných. Místo plnění díla je na adrese </w:t>
      </w:r>
      <w:r w:rsidR="00FC46FD" w:rsidRPr="005878D9">
        <w:rPr>
          <w:rFonts w:ascii="Tahoma" w:hAnsi="Tahoma" w:cs="Tahoma"/>
        </w:rPr>
        <w:t>Sokolovská 1805/</w:t>
      </w:r>
      <w:proofErr w:type="gramStart"/>
      <w:r w:rsidR="00FC46FD" w:rsidRPr="005878D9">
        <w:rPr>
          <w:rFonts w:ascii="Tahoma" w:hAnsi="Tahoma" w:cs="Tahoma"/>
        </w:rPr>
        <w:t>26 ,</w:t>
      </w:r>
      <w:proofErr w:type="gramEnd"/>
      <w:r w:rsidR="00FC46FD" w:rsidRPr="005878D9">
        <w:rPr>
          <w:rFonts w:ascii="Tahoma" w:hAnsi="Tahoma" w:cs="Tahoma"/>
        </w:rPr>
        <w:t xml:space="preserve"> 120 00 Praha 2</w:t>
      </w:r>
      <w:r w:rsidR="0042673D" w:rsidRPr="005878D9">
        <w:rPr>
          <w:rFonts w:ascii="Tahoma" w:hAnsi="Tahoma" w:cs="Tahoma"/>
        </w:rPr>
        <w:t xml:space="preserve">, </w:t>
      </w:r>
      <w:bookmarkStart w:id="9" w:name="_Hlk183693243"/>
      <w:proofErr w:type="spellStart"/>
      <w:r w:rsidR="0042673D" w:rsidRPr="005878D9">
        <w:rPr>
          <w:rFonts w:ascii="Tahoma" w:hAnsi="Tahoma" w:cs="Tahoma"/>
        </w:rPr>
        <w:t>parc</w:t>
      </w:r>
      <w:proofErr w:type="spellEnd"/>
      <w:r w:rsidR="0042673D" w:rsidRPr="005878D9">
        <w:rPr>
          <w:rFonts w:ascii="Tahoma" w:hAnsi="Tahoma" w:cs="Tahoma"/>
        </w:rPr>
        <w:t xml:space="preserve">. č. 1742 v katastrálním území Nové Město [727181] </w:t>
      </w:r>
      <w:bookmarkStart w:id="10" w:name="_Hlk157683109"/>
    </w:p>
    <w:bookmarkEnd w:id="9"/>
    <w:bookmarkEnd w:id="10"/>
    <w:p w14:paraId="7CBF13D1" w14:textId="1F2791C5" w:rsidR="00B37D45" w:rsidRPr="005878D9" w:rsidRDefault="001460AD" w:rsidP="009A1692">
      <w:pPr>
        <w:tabs>
          <w:tab w:val="num" w:pos="360"/>
        </w:tabs>
        <w:spacing w:after="120" w:line="240" w:lineRule="auto"/>
        <w:jc w:val="both"/>
        <w:rPr>
          <w:rFonts w:ascii="Tahoma" w:hAnsi="Tahoma" w:cs="Tahoma"/>
          <w:bCs/>
          <w:iCs/>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se zavazuje provést pro objednatele dílo svým jménem, bez vad a nedodělků, ve smluveném termínu, na své náklady a nebezpečí v souladu s předanou dokumentací autorizovanou –</w:t>
      </w:r>
      <w:bookmarkStart w:id="11" w:name="_Hlk157682926"/>
      <w:r w:rsidR="0042673D" w:rsidRPr="005878D9">
        <w:rPr>
          <w:rFonts w:ascii="Tahoma" w:hAnsi="Tahoma" w:cs="Tahoma"/>
        </w:rPr>
        <w:t xml:space="preserve"> </w:t>
      </w:r>
      <w:bookmarkStart w:id="12" w:name="_Hlk183692766"/>
      <w:r w:rsidR="0042673D" w:rsidRPr="005878D9">
        <w:rPr>
          <w:rFonts w:ascii="Tahoma" w:hAnsi="Tahoma" w:cs="Tahoma"/>
        </w:rPr>
        <w:t>Stavební úpravy objektu ve vnitrobloku Sokolovská 1805/26, 120 00 Praha</w:t>
      </w:r>
      <w:r w:rsidR="00AA3601" w:rsidRPr="005878D9">
        <w:rPr>
          <w:rFonts w:ascii="Tahoma" w:hAnsi="Tahoma" w:cs="Tahoma"/>
        </w:rPr>
        <w:t xml:space="preserve"> 2</w:t>
      </w:r>
      <w:r w:rsidR="0042673D" w:rsidRPr="005878D9">
        <w:rPr>
          <w:rFonts w:ascii="Tahoma" w:hAnsi="Tahoma" w:cs="Tahoma"/>
        </w:rPr>
        <w:t xml:space="preserve"> </w:t>
      </w:r>
      <w:proofErr w:type="spellStart"/>
      <w:r w:rsidR="0042673D" w:rsidRPr="005878D9">
        <w:rPr>
          <w:rFonts w:ascii="Tahoma" w:hAnsi="Tahoma" w:cs="Tahoma"/>
        </w:rPr>
        <w:t>parc</w:t>
      </w:r>
      <w:proofErr w:type="spellEnd"/>
      <w:r w:rsidR="0042673D" w:rsidRPr="005878D9">
        <w:rPr>
          <w:rFonts w:ascii="Tahoma" w:hAnsi="Tahoma" w:cs="Tahoma"/>
        </w:rPr>
        <w:t>. č. 1742</w:t>
      </w:r>
      <w:r w:rsidR="00051813" w:rsidRPr="005878D9">
        <w:rPr>
          <w:rFonts w:ascii="Tahoma" w:hAnsi="Tahoma" w:cs="Tahoma"/>
        </w:rPr>
        <w:t xml:space="preserve">. </w:t>
      </w:r>
      <w:proofErr w:type="spellStart"/>
      <w:r w:rsidR="00051813" w:rsidRPr="005878D9">
        <w:rPr>
          <w:rFonts w:ascii="Tahoma" w:hAnsi="Tahoma" w:cs="Tahoma"/>
        </w:rPr>
        <w:t>k.ú</w:t>
      </w:r>
      <w:proofErr w:type="spellEnd"/>
      <w:r w:rsidR="00051813" w:rsidRPr="005878D9">
        <w:rPr>
          <w:rFonts w:ascii="Tahoma" w:hAnsi="Tahoma" w:cs="Tahoma"/>
        </w:rPr>
        <w:t>. Nové město</w:t>
      </w:r>
      <w:r w:rsidR="00B37D45" w:rsidRPr="005878D9">
        <w:rPr>
          <w:rFonts w:ascii="Tahoma" w:hAnsi="Tahoma" w:cs="Tahoma"/>
        </w:rPr>
        <w:t>– Ing. J</w:t>
      </w:r>
      <w:r w:rsidR="00051813" w:rsidRPr="005878D9">
        <w:rPr>
          <w:rFonts w:ascii="Tahoma" w:hAnsi="Tahoma" w:cs="Tahoma"/>
        </w:rPr>
        <w:t xml:space="preserve">indřich </w:t>
      </w:r>
      <w:proofErr w:type="spellStart"/>
      <w:r w:rsidR="00051813" w:rsidRPr="005878D9">
        <w:rPr>
          <w:rFonts w:ascii="Tahoma" w:hAnsi="Tahoma" w:cs="Tahoma"/>
        </w:rPr>
        <w:t>Tuzar</w:t>
      </w:r>
      <w:proofErr w:type="spellEnd"/>
      <w:r w:rsidR="00B37D45" w:rsidRPr="005878D9">
        <w:rPr>
          <w:rFonts w:ascii="Tahoma" w:hAnsi="Tahoma" w:cs="Tahoma"/>
        </w:rPr>
        <w:t xml:space="preserve">, ČKAIT </w:t>
      </w:r>
      <w:r w:rsidR="00051813" w:rsidRPr="005878D9">
        <w:rPr>
          <w:rFonts w:ascii="Tahoma" w:hAnsi="Tahoma" w:cs="Tahoma"/>
        </w:rPr>
        <w:t>0000890</w:t>
      </w:r>
      <w:r w:rsidR="00B37D45" w:rsidRPr="005878D9">
        <w:rPr>
          <w:rFonts w:ascii="Tahoma" w:hAnsi="Tahoma" w:cs="Tahoma"/>
        </w:rPr>
        <w:t>.</w:t>
      </w:r>
    </w:p>
    <w:bookmarkEnd w:id="11"/>
    <w:bookmarkEnd w:id="12"/>
    <w:p w14:paraId="496831C9" w14:textId="72BE1618"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se zavazuje provést dílo v souladu s technickými a právními předpisy platnými v České republice v době provedení díla.</w:t>
      </w:r>
    </w:p>
    <w:p w14:paraId="71C2C588" w14:textId="156474E2" w:rsidR="008272B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8272B5" w:rsidRPr="005878D9">
        <w:rPr>
          <w:rFonts w:ascii="Tahoma" w:hAnsi="Tahoma" w:cs="Tahoma"/>
        </w:rPr>
        <w:t>Zhotovitel se zavazuje provádět dílo v souladu s platnými právními předpisy České republiky, technickými normami ČSN a dalšími závaznými standardy, které jsou uvedeny v zadávací dokumentaci. Všechny použité materiály a technologie musí splňovat požadavky na jakost, bezpečnost a ekologické standardy.</w:t>
      </w:r>
    </w:p>
    <w:p w14:paraId="3D4AC569" w14:textId="6E10DE89"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prohlašuje, že prozkoumal místní podmínky na staveništi a že práce mohou být dokončeny způsobem a v termínu stanovenými smlouvou.</w:t>
      </w:r>
    </w:p>
    <w:p w14:paraId="78841B5E" w14:textId="70BD1B7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7F1AD743" w14:textId="1704AB4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Zhotovitel se zavazuje průběžně provádět veškeré potřebné zkoušky, měření a atesty k prokázání kvalitativních parametrů předmětu díla.</w:t>
      </w:r>
    </w:p>
    <w:p w14:paraId="43C117C1" w14:textId="78C8A0F3" w:rsidR="00B37D45"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8.</w:t>
      </w:r>
      <w:r w:rsidRPr="005878D9">
        <w:rPr>
          <w:rFonts w:ascii="Tahoma" w:hAnsi="Tahoma" w:cs="Tahoma"/>
          <w:color w:val="000000" w:themeColor="text1"/>
        </w:rPr>
        <w:t xml:space="preserve"> </w:t>
      </w:r>
      <w:r w:rsidR="00AB4223" w:rsidRPr="005878D9">
        <w:rPr>
          <w:rFonts w:ascii="Tahoma" w:hAnsi="Tahoma" w:cs="Tahoma"/>
          <w:color w:val="000000" w:themeColor="text1"/>
        </w:rPr>
        <w:t>Za řádně provedené dílo se považuje předání všech položek po jejich</w:t>
      </w:r>
      <w:r w:rsidRPr="005878D9">
        <w:rPr>
          <w:rFonts w:ascii="Tahoma" w:hAnsi="Tahoma" w:cs="Tahoma"/>
          <w:color w:val="000000" w:themeColor="text1"/>
        </w:rPr>
        <w:t xml:space="preserve"> </w:t>
      </w:r>
      <w:r w:rsidR="00AB4223" w:rsidRPr="005878D9">
        <w:rPr>
          <w:rFonts w:ascii="Tahoma" w:hAnsi="Tahoma" w:cs="Tahoma"/>
          <w:color w:val="000000" w:themeColor="text1"/>
        </w:rPr>
        <w:t>dodání, úplné montáži, uvedení do provozu, provedení všech předepsaných zkoušek,</w:t>
      </w:r>
      <w:r w:rsidRPr="005878D9">
        <w:rPr>
          <w:rFonts w:ascii="Tahoma" w:hAnsi="Tahoma" w:cs="Tahoma"/>
          <w:color w:val="000000" w:themeColor="text1"/>
        </w:rPr>
        <w:t xml:space="preserve"> </w:t>
      </w:r>
      <w:r w:rsidR="00AB4223" w:rsidRPr="005878D9">
        <w:rPr>
          <w:rFonts w:ascii="Tahoma" w:hAnsi="Tahoma" w:cs="Tahoma"/>
          <w:color w:val="000000" w:themeColor="text1"/>
        </w:rPr>
        <w:t>vyhotovení a předání veškeré dokumentace, zajištění veškerých prohlášení o shodě,</w:t>
      </w:r>
      <w:r w:rsidRPr="005878D9">
        <w:rPr>
          <w:rFonts w:ascii="Tahoma" w:hAnsi="Tahoma" w:cs="Tahoma"/>
          <w:color w:val="000000" w:themeColor="text1"/>
        </w:rPr>
        <w:t xml:space="preserve"> </w:t>
      </w:r>
      <w:r w:rsidR="00AB4223" w:rsidRPr="005878D9">
        <w:rPr>
          <w:rFonts w:ascii="Tahoma" w:hAnsi="Tahoma" w:cs="Tahoma"/>
          <w:color w:val="000000" w:themeColor="text1"/>
        </w:rPr>
        <w:t>technických osvědčení, kalibrací, revizí, atestů, certifikátů, protokolů o měření, protokolů o</w:t>
      </w:r>
      <w:r w:rsidRPr="005878D9">
        <w:rPr>
          <w:rFonts w:ascii="Tahoma" w:hAnsi="Tahoma" w:cs="Tahoma"/>
          <w:color w:val="000000" w:themeColor="text1"/>
        </w:rPr>
        <w:t xml:space="preserve"> </w:t>
      </w:r>
      <w:r w:rsidR="00AB4223" w:rsidRPr="005878D9">
        <w:rPr>
          <w:rFonts w:ascii="Tahoma" w:hAnsi="Tahoma" w:cs="Tahoma"/>
          <w:color w:val="000000" w:themeColor="text1"/>
        </w:rPr>
        <w:t>zkušebním provozu, a jejich předání objednateli, jakož i shromáždění a předání všech</w:t>
      </w:r>
      <w:r w:rsidRPr="005878D9">
        <w:rPr>
          <w:rFonts w:ascii="Tahoma" w:hAnsi="Tahoma" w:cs="Tahoma"/>
          <w:color w:val="000000" w:themeColor="text1"/>
        </w:rPr>
        <w:t xml:space="preserve"> </w:t>
      </w:r>
      <w:r w:rsidR="00AB4223" w:rsidRPr="005878D9">
        <w:rPr>
          <w:rFonts w:ascii="Tahoma" w:hAnsi="Tahoma" w:cs="Tahoma"/>
          <w:color w:val="000000" w:themeColor="text1"/>
        </w:rPr>
        <w:t>podkladů pro orgány veřejné správy a úklid okolí stavby.</w:t>
      </w:r>
    </w:p>
    <w:p w14:paraId="20541404" w14:textId="3EA2D7BC"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9</w:t>
      </w:r>
      <w:r w:rsidRPr="005878D9">
        <w:rPr>
          <w:rFonts w:ascii="Tahoma" w:hAnsi="Tahoma" w:cs="Tahoma"/>
          <w:color w:val="000000" w:themeColor="text1"/>
        </w:rPr>
        <w:t xml:space="preserve">. </w:t>
      </w:r>
      <w:r w:rsidR="00AB4223" w:rsidRPr="005878D9">
        <w:rPr>
          <w:rFonts w:ascii="Tahoma" w:hAnsi="Tahoma" w:cs="Tahoma"/>
          <w:color w:val="000000" w:themeColor="text1"/>
        </w:rPr>
        <w:t>Zhotovitel je při plnění Smlouvy vázán rovněž podanou nabídkou v zadávacím řízení a</w:t>
      </w:r>
      <w:r w:rsidRPr="005878D9">
        <w:rPr>
          <w:rFonts w:ascii="Tahoma" w:hAnsi="Tahoma" w:cs="Tahoma"/>
          <w:color w:val="000000" w:themeColor="text1"/>
        </w:rPr>
        <w:t xml:space="preserve"> </w:t>
      </w:r>
      <w:r w:rsidR="00AB4223" w:rsidRPr="005878D9">
        <w:rPr>
          <w:rFonts w:ascii="Tahoma" w:hAnsi="Tahoma" w:cs="Tahoma"/>
          <w:color w:val="000000" w:themeColor="text1"/>
        </w:rPr>
        <w:t>všemi obecně závaznými normami, vztahujícími se na uvedené dílo. Zhotovitel za dodržení</w:t>
      </w:r>
      <w:r w:rsidRPr="005878D9">
        <w:rPr>
          <w:rFonts w:ascii="Tahoma" w:hAnsi="Tahoma" w:cs="Tahoma"/>
          <w:color w:val="000000" w:themeColor="text1"/>
        </w:rPr>
        <w:t xml:space="preserve"> </w:t>
      </w:r>
      <w:r w:rsidR="00AB4223" w:rsidRPr="005878D9">
        <w:rPr>
          <w:rFonts w:ascii="Tahoma" w:hAnsi="Tahoma" w:cs="Tahoma"/>
          <w:color w:val="000000" w:themeColor="text1"/>
        </w:rPr>
        <w:t>těchto norem odpovídá objednateli. Zhotovitel prohlašuje, že je v oboru profesionálem a</w:t>
      </w:r>
      <w:r w:rsidRPr="005878D9">
        <w:rPr>
          <w:rFonts w:ascii="Tahoma" w:hAnsi="Tahoma" w:cs="Tahoma"/>
          <w:color w:val="000000" w:themeColor="text1"/>
        </w:rPr>
        <w:t xml:space="preserve"> </w:t>
      </w:r>
      <w:r w:rsidR="00AB4223" w:rsidRPr="005878D9">
        <w:rPr>
          <w:rFonts w:ascii="Tahoma" w:hAnsi="Tahoma" w:cs="Tahoma"/>
          <w:color w:val="000000" w:themeColor="text1"/>
        </w:rPr>
        <w:t>veškeré platné normy zná a bude podle nich postupovat. K témuž je povinen zavázat i své</w:t>
      </w:r>
      <w:r w:rsidRPr="005878D9">
        <w:rPr>
          <w:rFonts w:ascii="Tahoma" w:hAnsi="Tahoma" w:cs="Tahoma"/>
          <w:color w:val="000000" w:themeColor="text1"/>
        </w:rPr>
        <w:t xml:space="preserve"> </w:t>
      </w:r>
      <w:r w:rsidR="00AB4223" w:rsidRPr="005878D9">
        <w:rPr>
          <w:rFonts w:ascii="Tahoma" w:hAnsi="Tahoma" w:cs="Tahoma"/>
          <w:color w:val="000000" w:themeColor="text1"/>
        </w:rPr>
        <w:t>poddodavatele, přičemž zhotoviteli odpovídá, jako by činnost vykonával sám.</w:t>
      </w:r>
    </w:p>
    <w:p w14:paraId="7A37891F" w14:textId="17695306"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10.</w:t>
      </w:r>
      <w:r w:rsidRPr="005878D9">
        <w:rPr>
          <w:rFonts w:ascii="Tahoma" w:hAnsi="Tahoma" w:cs="Tahoma"/>
          <w:color w:val="000000" w:themeColor="text1"/>
        </w:rPr>
        <w:t xml:space="preserve"> </w:t>
      </w:r>
      <w:r w:rsidR="00AB4223" w:rsidRPr="005878D9">
        <w:rPr>
          <w:rFonts w:ascii="Tahoma" w:hAnsi="Tahoma" w:cs="Tahoma"/>
          <w:color w:val="000000" w:themeColor="text1"/>
        </w:rPr>
        <w:t>Objednatel i zhotovitel shodně prohlašují, že na základě shora uvedené specifikace je</w:t>
      </w:r>
      <w:r w:rsidRPr="005878D9">
        <w:rPr>
          <w:rFonts w:ascii="Tahoma" w:hAnsi="Tahoma" w:cs="Tahoma"/>
          <w:color w:val="000000" w:themeColor="text1"/>
        </w:rPr>
        <w:t xml:space="preserve"> </w:t>
      </w:r>
      <w:r w:rsidR="00AB4223" w:rsidRPr="005878D9">
        <w:rPr>
          <w:rFonts w:ascii="Tahoma" w:hAnsi="Tahoma" w:cs="Tahoma"/>
          <w:color w:val="000000" w:themeColor="text1"/>
        </w:rPr>
        <w:t>dílo dostatečně určitě a srozumitelně vymezeno, zejména co do rozsahu, podoby a</w:t>
      </w:r>
      <w:r w:rsidRPr="005878D9">
        <w:rPr>
          <w:rFonts w:ascii="Tahoma" w:hAnsi="Tahoma" w:cs="Tahoma"/>
          <w:color w:val="000000" w:themeColor="text1"/>
        </w:rPr>
        <w:t xml:space="preserve"> </w:t>
      </w:r>
      <w:r w:rsidR="00AB4223" w:rsidRPr="005878D9">
        <w:rPr>
          <w:rFonts w:ascii="Tahoma" w:hAnsi="Tahoma" w:cs="Tahoma"/>
          <w:color w:val="000000" w:themeColor="text1"/>
        </w:rPr>
        <w:t>kvalitativních podmínek, které je třeba při jeho realizaci dodržet</w:t>
      </w:r>
      <w:r w:rsidRPr="005878D9">
        <w:rPr>
          <w:rFonts w:ascii="Tahoma" w:hAnsi="Tahoma" w:cs="Tahoma"/>
          <w:color w:val="000000" w:themeColor="text1"/>
        </w:rPr>
        <w:t>.</w:t>
      </w:r>
    </w:p>
    <w:p w14:paraId="3815558E" w14:textId="77777777" w:rsidR="00AB4223" w:rsidRDefault="00AB4223" w:rsidP="009A1692">
      <w:pPr>
        <w:spacing w:after="120" w:line="240" w:lineRule="auto"/>
        <w:rPr>
          <w:rFonts w:ascii="Tahoma" w:hAnsi="Tahoma" w:cs="Tahoma"/>
          <w:color w:val="FF0000"/>
        </w:rPr>
      </w:pPr>
    </w:p>
    <w:p w14:paraId="5A586D95" w14:textId="77777777" w:rsidR="009A1692" w:rsidRDefault="009A1692" w:rsidP="009A1692">
      <w:pPr>
        <w:spacing w:after="120" w:line="240" w:lineRule="auto"/>
        <w:rPr>
          <w:rFonts w:ascii="Tahoma" w:hAnsi="Tahoma" w:cs="Tahoma"/>
          <w:color w:val="FF0000"/>
        </w:rPr>
      </w:pPr>
    </w:p>
    <w:p w14:paraId="3CCCCFE7" w14:textId="77777777" w:rsidR="009A1692" w:rsidRPr="005878D9" w:rsidRDefault="009A1692" w:rsidP="009A1692">
      <w:pPr>
        <w:spacing w:after="120" w:line="240" w:lineRule="auto"/>
        <w:rPr>
          <w:rFonts w:ascii="Tahoma" w:hAnsi="Tahoma" w:cs="Tahoma"/>
          <w:color w:val="FF0000"/>
        </w:rPr>
      </w:pPr>
    </w:p>
    <w:p w14:paraId="61B92F09" w14:textId="77777777" w:rsidR="00B37D45" w:rsidRPr="005878D9" w:rsidRDefault="00B37D45" w:rsidP="009A1692">
      <w:pPr>
        <w:spacing w:after="120" w:line="240" w:lineRule="auto"/>
        <w:jc w:val="center"/>
        <w:rPr>
          <w:rFonts w:ascii="Tahoma" w:hAnsi="Tahoma" w:cs="Tahoma"/>
          <w:b/>
          <w:bCs/>
        </w:rPr>
      </w:pPr>
      <w:bookmarkStart w:id="13" w:name="_Toc520713848"/>
      <w:bookmarkStart w:id="14" w:name="_Toc520713985"/>
      <w:bookmarkStart w:id="15" w:name="_Ref520784587"/>
      <w:bookmarkStart w:id="16" w:name="_Ref520865615"/>
      <w:bookmarkStart w:id="17" w:name="_Ref521213227"/>
      <w:bookmarkStart w:id="18" w:name="_Ref521218429"/>
      <w:bookmarkStart w:id="19" w:name="_Ref521244383"/>
      <w:bookmarkStart w:id="20" w:name="_Toc521387046"/>
      <w:r w:rsidRPr="005878D9">
        <w:rPr>
          <w:rFonts w:ascii="Tahoma" w:hAnsi="Tahoma" w:cs="Tahoma"/>
          <w:b/>
          <w:bCs/>
        </w:rPr>
        <w:lastRenderedPageBreak/>
        <w:t>III. Doba plnění</w:t>
      </w:r>
      <w:bookmarkEnd w:id="13"/>
      <w:bookmarkEnd w:id="14"/>
      <w:bookmarkEnd w:id="15"/>
      <w:bookmarkEnd w:id="16"/>
      <w:bookmarkEnd w:id="17"/>
      <w:bookmarkEnd w:id="18"/>
      <w:bookmarkEnd w:id="19"/>
      <w:bookmarkEnd w:id="20"/>
    </w:p>
    <w:p w14:paraId="184E6A00" w14:textId="77777777" w:rsidR="00B37D45" w:rsidRPr="005878D9" w:rsidRDefault="00B37D45" w:rsidP="009A1692">
      <w:pPr>
        <w:pStyle w:val="Zkladntext"/>
        <w:numPr>
          <w:ilvl w:val="0"/>
          <w:numId w:val="12"/>
        </w:numPr>
        <w:spacing w:before="0" w:line="240" w:lineRule="auto"/>
        <w:rPr>
          <w:rFonts w:ascii="Tahoma" w:hAnsi="Tahoma" w:cs="Tahoma"/>
        </w:rPr>
      </w:pPr>
      <w:r w:rsidRPr="005878D9">
        <w:rPr>
          <w:rFonts w:ascii="Tahoma" w:hAnsi="Tahoma" w:cs="Tahoma"/>
        </w:rPr>
        <w:t>Zhotovitel se zavazuje provést dílo v těchto termínech</w:t>
      </w:r>
    </w:p>
    <w:p w14:paraId="134553E6" w14:textId="27525110"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Termín předání staveniště:</w:t>
      </w:r>
      <w:r w:rsidR="009A1692">
        <w:rPr>
          <w:rFonts w:ascii="Tahoma" w:hAnsi="Tahoma" w:cs="Tahoma"/>
        </w:rPr>
        <w:t xml:space="preserve"> </w:t>
      </w:r>
      <w:r w:rsidRPr="005878D9">
        <w:rPr>
          <w:rFonts w:ascii="Tahoma" w:hAnsi="Tahoma" w:cs="Tahoma"/>
        </w:rPr>
        <w:t>na základě výzvy objednatele, do 10 pracovních dnů od výzvy</w:t>
      </w:r>
    </w:p>
    <w:p w14:paraId="65B0667C" w14:textId="6B48D4C3"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 xml:space="preserve">Termín dokončení a předání: </w:t>
      </w:r>
      <w:bookmarkStart w:id="21" w:name="_Ref83693741"/>
      <w:r w:rsidRPr="005878D9">
        <w:rPr>
          <w:rFonts w:ascii="Tahoma" w:hAnsi="Tahoma" w:cs="Tahoma"/>
        </w:rPr>
        <w:t xml:space="preserve">do </w:t>
      </w:r>
      <w:r w:rsidR="009A1692">
        <w:rPr>
          <w:rFonts w:ascii="Tahoma" w:hAnsi="Tahoma" w:cs="Tahoma"/>
        </w:rPr>
        <w:t>35</w:t>
      </w:r>
      <w:r w:rsidRPr="005878D9">
        <w:rPr>
          <w:rFonts w:ascii="Tahoma" w:hAnsi="Tahoma" w:cs="Tahoma"/>
        </w:rPr>
        <w:t xml:space="preserve"> týdnů od předání staveniště </w:t>
      </w:r>
    </w:p>
    <w:p w14:paraId="3B588B46" w14:textId="79AF9801"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 xml:space="preserve">Termín odstranění zařízení staveniště: do </w:t>
      </w:r>
      <w:r w:rsidR="009A1692">
        <w:rPr>
          <w:rFonts w:ascii="Tahoma" w:hAnsi="Tahoma" w:cs="Tahoma"/>
        </w:rPr>
        <w:t>pěti (5) pracovních dnů od dokončení a předání díla</w:t>
      </w:r>
    </w:p>
    <w:bookmarkEnd w:id="21"/>
    <w:p w14:paraId="4EE3C94E" w14:textId="10C99A2E" w:rsidR="00B37D45" w:rsidRPr="005878D9" w:rsidRDefault="001460AD"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75B72990" w14:textId="77777777" w:rsidR="004F1E91" w:rsidRPr="005878D9" w:rsidRDefault="001460AD"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w:t>
      </w:r>
    </w:p>
    <w:p w14:paraId="13AE9D1D" w14:textId="0EC26A4F" w:rsidR="00B37D45" w:rsidRPr="005878D9" w:rsidRDefault="001460AD" w:rsidP="009A1692">
      <w:pPr>
        <w:spacing w:after="120" w:line="240" w:lineRule="auto"/>
        <w:jc w:val="both"/>
        <w:rPr>
          <w:rFonts w:ascii="Tahoma" w:hAnsi="Tahoma" w:cs="Tahoma"/>
        </w:rPr>
      </w:pPr>
      <w:r w:rsidRPr="005878D9">
        <w:rPr>
          <w:rFonts w:ascii="Tahoma" w:hAnsi="Tahoma" w:cs="Tahoma"/>
          <w:b/>
          <w:bCs/>
        </w:rPr>
        <w:t>4.</w:t>
      </w:r>
      <w:r w:rsidR="004F1E91" w:rsidRPr="005878D9">
        <w:rPr>
          <w:rFonts w:ascii="Tahoma" w:hAnsi="Tahoma" w:cs="Tahoma"/>
          <w:b/>
          <w:bCs/>
        </w:rPr>
        <w:t xml:space="preserve"> </w:t>
      </w:r>
      <w:r w:rsidR="00B37D45" w:rsidRPr="005878D9">
        <w:rPr>
          <w:rFonts w:ascii="Tahoma" w:hAnsi="Tahoma" w:cs="Tahoma"/>
        </w:rPr>
        <w:t>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2CCE2AF7" w14:textId="537508E1" w:rsidR="00B37D45" w:rsidRPr="005878D9" w:rsidRDefault="001460AD" w:rsidP="009A1692">
      <w:pPr>
        <w:spacing w:after="120" w:line="240" w:lineRule="auto"/>
        <w:jc w:val="both"/>
        <w:rPr>
          <w:rFonts w:ascii="Tahoma" w:hAnsi="Tahoma" w:cs="Tahoma"/>
        </w:rPr>
      </w:pPr>
      <w:r w:rsidRPr="005878D9">
        <w:rPr>
          <w:rFonts w:ascii="Tahoma" w:hAnsi="Tahoma" w:cs="Tahoma"/>
          <w:b/>
          <w:bCs/>
        </w:rPr>
        <w:t>5.</w:t>
      </w:r>
      <w:r w:rsidR="004F1E91" w:rsidRPr="005878D9">
        <w:rPr>
          <w:rFonts w:ascii="Tahoma" w:hAnsi="Tahoma" w:cs="Tahoma"/>
          <w:b/>
          <w:bCs/>
        </w:rPr>
        <w:t xml:space="preserve"> </w:t>
      </w:r>
      <w:r w:rsidR="00B37D45" w:rsidRPr="005878D9">
        <w:rPr>
          <w:rFonts w:ascii="Tahoma" w:hAnsi="Tahoma" w:cs="Tahoma"/>
        </w:rPr>
        <w:t>Během přerušení provádění díla je zhotovitel povinen zajistit ochranu a bezpečnost pozastaveného díla proti zničení, ztrátě nebo poškození, jakož i skladování věcí opatřených k provádění díla.</w:t>
      </w:r>
    </w:p>
    <w:p w14:paraId="7C531FDE" w14:textId="7CF2D78E" w:rsidR="00B37D45" w:rsidRPr="005878D9" w:rsidRDefault="004F1E91" w:rsidP="009A1692">
      <w:pPr>
        <w:spacing w:after="120" w:line="240" w:lineRule="auto"/>
        <w:jc w:val="both"/>
        <w:rPr>
          <w:rFonts w:ascii="Tahoma" w:hAnsi="Tahoma" w:cs="Tahoma"/>
          <w:bCs/>
          <w:iCs/>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se zavazuje bezodkladně informovat objednatele o veškerých okolnostech, které mohou mít vliv na termín provedení díla.</w:t>
      </w:r>
    </w:p>
    <w:p w14:paraId="1BFA7532" w14:textId="77777777" w:rsidR="00B37D45" w:rsidRPr="005878D9" w:rsidRDefault="00B37D45" w:rsidP="009A1692">
      <w:pPr>
        <w:spacing w:after="120" w:line="240" w:lineRule="auto"/>
        <w:rPr>
          <w:rFonts w:ascii="Tahoma" w:hAnsi="Tahoma" w:cs="Tahoma"/>
        </w:rPr>
      </w:pPr>
    </w:p>
    <w:p w14:paraId="726EC837"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IV. Cena díla</w:t>
      </w:r>
    </w:p>
    <w:p w14:paraId="1F03EA02" w14:textId="73F8A1B6" w:rsidR="00B37D45" w:rsidRPr="009A1692" w:rsidRDefault="004F1E91" w:rsidP="009A1692">
      <w:pPr>
        <w:pStyle w:val="Zkladntext"/>
        <w:spacing w:before="0" w:line="240" w:lineRule="auto"/>
        <w:rPr>
          <w:rFonts w:ascii="Tahoma" w:hAnsi="Tahoma" w:cs="Tahoma"/>
        </w:rPr>
      </w:pPr>
      <w:bookmarkStart w:id="22" w:name="_Ref520698049"/>
      <w:r w:rsidRPr="009A1692">
        <w:rPr>
          <w:rFonts w:ascii="Tahoma" w:hAnsi="Tahoma" w:cs="Tahoma"/>
          <w:b/>
          <w:bCs/>
        </w:rPr>
        <w:t>1.</w:t>
      </w:r>
      <w:r w:rsidRPr="009A1692">
        <w:rPr>
          <w:rFonts w:ascii="Tahoma" w:hAnsi="Tahoma" w:cs="Tahoma"/>
        </w:rPr>
        <w:t xml:space="preserve"> </w:t>
      </w:r>
      <w:r w:rsidR="00B37D45" w:rsidRPr="009A1692">
        <w:rPr>
          <w:rFonts w:ascii="Tahoma" w:hAnsi="Tahoma" w:cs="Tahoma"/>
        </w:rPr>
        <w:t xml:space="preserve">Objednatel se za níže uvedených podmínek zavazuje uhradit zhotoviteli celkovou smluvní cenu za řádné provedení díla ve výši </w:t>
      </w:r>
      <w:r w:rsidR="00B37D45" w:rsidRPr="009A1692">
        <w:rPr>
          <w:rFonts w:ascii="Tahoma" w:hAnsi="Tahoma" w:cs="Tahoma"/>
          <w:b/>
          <w:highlight w:val="yellow"/>
        </w:rPr>
        <w:t>……………………</w:t>
      </w:r>
      <w:r w:rsidR="00B37D45" w:rsidRPr="009A1692">
        <w:rPr>
          <w:rFonts w:ascii="Tahoma" w:hAnsi="Tahoma" w:cs="Tahoma"/>
          <w:bCs/>
        </w:rPr>
        <w:t>Kč včetně DPH.</w:t>
      </w:r>
      <w:bookmarkEnd w:id="22"/>
      <w:r w:rsidR="00B37D45" w:rsidRPr="009A1692">
        <w:rPr>
          <w:rFonts w:ascii="Tahoma" w:hAnsi="Tahoma" w:cs="Tahoma"/>
        </w:rPr>
        <w:t xml:space="preserve"> </w:t>
      </w:r>
      <w:bookmarkStart w:id="23" w:name="_Ref520866357"/>
    </w:p>
    <w:p w14:paraId="7435044C" w14:textId="770B90F8" w:rsidR="00B37D45" w:rsidRPr="009A1692" w:rsidRDefault="004F1E91" w:rsidP="009A1692">
      <w:pPr>
        <w:pStyle w:val="Zkladntext"/>
        <w:spacing w:before="0" w:line="240" w:lineRule="auto"/>
        <w:rPr>
          <w:rFonts w:ascii="Tahoma" w:hAnsi="Tahoma" w:cs="Tahoma"/>
        </w:rPr>
      </w:pPr>
      <w:r w:rsidRPr="009A1692">
        <w:rPr>
          <w:rFonts w:ascii="Tahoma" w:hAnsi="Tahoma" w:cs="Tahoma"/>
          <w:b/>
          <w:bCs/>
        </w:rPr>
        <w:t>2.</w:t>
      </w:r>
      <w:r w:rsidRPr="009A1692">
        <w:rPr>
          <w:rFonts w:ascii="Tahoma" w:hAnsi="Tahoma" w:cs="Tahoma"/>
        </w:rPr>
        <w:t xml:space="preserve"> </w:t>
      </w:r>
      <w:r w:rsidR="00B37D45" w:rsidRPr="009A1692">
        <w:rPr>
          <w:rFonts w:ascii="Tahoma" w:hAnsi="Tahoma" w:cs="Tahoma"/>
        </w:rPr>
        <w:t>DPH bude účtována dle platných právních předpisů. Celková smluvní cena uvedená v odstavci 1 zahrnuje daň z přidané hodnoty (dále jen „DPH“):</w:t>
      </w:r>
      <w:bookmarkEnd w:id="23"/>
    </w:p>
    <w:p w14:paraId="6E9340CA" w14:textId="6CE85987" w:rsidR="00B37D45" w:rsidRPr="005878D9" w:rsidRDefault="00B37D45" w:rsidP="009A1692">
      <w:pPr>
        <w:tabs>
          <w:tab w:val="num" w:pos="720"/>
        </w:tabs>
        <w:spacing w:after="120" w:line="240" w:lineRule="auto"/>
        <w:rPr>
          <w:rFonts w:ascii="Tahoma" w:hAnsi="Tahoma" w:cs="Tahoma"/>
        </w:rPr>
      </w:pPr>
      <w:r w:rsidRPr="009A1692">
        <w:rPr>
          <w:rFonts w:ascii="Tahoma" w:hAnsi="Tahoma" w:cs="Tahoma"/>
        </w:rPr>
        <w:t>DPH v základní sazbě 21 % ze základu</w:t>
      </w:r>
      <w:r w:rsidRPr="009A1692">
        <w:rPr>
          <w:rFonts w:ascii="Tahoma" w:hAnsi="Tahoma" w:cs="Tahoma"/>
        </w:rPr>
        <w:tab/>
      </w:r>
      <w:r w:rsidRPr="009A1692">
        <w:rPr>
          <w:rFonts w:ascii="Tahoma" w:hAnsi="Tahoma" w:cs="Tahoma"/>
          <w:highlight w:val="yellow"/>
        </w:rPr>
        <w:t>……………….</w:t>
      </w:r>
      <w:r w:rsidRPr="009A1692">
        <w:rPr>
          <w:rFonts w:ascii="Tahoma" w:hAnsi="Tahoma" w:cs="Tahoma"/>
        </w:rPr>
        <w:t xml:space="preserve"> Kč ve výši </w:t>
      </w:r>
      <w:r w:rsidRPr="009A1692">
        <w:rPr>
          <w:rFonts w:ascii="Tahoma" w:hAnsi="Tahoma" w:cs="Tahoma"/>
          <w:highlight w:val="yellow"/>
        </w:rPr>
        <w:t>………………………</w:t>
      </w:r>
      <w:r w:rsidRPr="009A1692">
        <w:rPr>
          <w:rFonts w:ascii="Tahoma" w:hAnsi="Tahoma" w:cs="Tahoma"/>
        </w:rPr>
        <w:t xml:space="preserve"> Kč,</w:t>
      </w:r>
      <w:r w:rsidRPr="005878D9">
        <w:rPr>
          <w:rFonts w:ascii="Tahoma" w:hAnsi="Tahoma" w:cs="Tahoma"/>
        </w:rPr>
        <w:t xml:space="preserve">            </w:t>
      </w:r>
    </w:p>
    <w:p w14:paraId="2A22696A" w14:textId="71EFF56D" w:rsidR="00B37D45" w:rsidRPr="005878D9" w:rsidRDefault="004F1E91" w:rsidP="009A1692">
      <w:pPr>
        <w:spacing w:after="12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Celková smluvní cena díla je stanovena oceněním dle oceněného Položkového rozpočtu (Příloha č.5) </w:t>
      </w:r>
      <w:r w:rsidRPr="005878D9">
        <w:rPr>
          <w:rFonts w:ascii="Tahoma" w:hAnsi="Tahoma" w:cs="Tahoma"/>
          <w:bCs/>
          <w:iCs/>
        </w:rPr>
        <w:t>v</w:t>
      </w:r>
      <w:r w:rsidR="00B37D45" w:rsidRPr="005878D9">
        <w:rPr>
          <w:rFonts w:ascii="Tahoma" w:hAnsi="Tahoma" w:cs="Tahoma"/>
          <w:bCs/>
          <w:iCs/>
        </w:rPr>
        <w:t>ýzvy a zadávací dokumentace.</w:t>
      </w:r>
      <w:r w:rsidR="00B37D45" w:rsidRPr="005878D9">
        <w:rPr>
          <w:rFonts w:ascii="Tahoma" w:hAnsi="Tahoma" w:cs="Tahoma"/>
        </w:rPr>
        <w:t xml:space="preserve"> Celková smluvní cena díla zahrnuje veškeré výdaje potřebné pro realizaci zakázky.</w:t>
      </w:r>
    </w:p>
    <w:p w14:paraId="0532E0AD" w14:textId="2175F88C" w:rsidR="00B37D45" w:rsidRPr="005878D9" w:rsidRDefault="004F1E91" w:rsidP="009A1692">
      <w:pPr>
        <w:spacing w:after="12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Celková smluvní cena za dílo obsahuje zejména:</w:t>
      </w:r>
    </w:p>
    <w:p w14:paraId="0BE2062C" w14:textId="518AFB7D"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úplné, kvalitní a provozuschopné provedení díla,</w:t>
      </w:r>
    </w:p>
    <w:p w14:paraId="791377B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úplné dokumentace skutečného provedení stavby,</w:t>
      </w:r>
    </w:p>
    <w:p w14:paraId="7AE5588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dodávku, uskladnění, správu, zabudování, montáž a zprovoznění veškerých dílů, součástí, celků a materiálů nezbytných k provedení díla,</w:t>
      </w:r>
    </w:p>
    <w:p w14:paraId="4B81851D"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stavbu, skladování, montáž a správu veškerých technických zařízení a mechanismů nezbytných k provedení díla,</w:t>
      </w:r>
    </w:p>
    <w:p w14:paraId="42DC763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lastRenderedPageBreak/>
        <w:t>veškeré běžné i mimořádné provozní náklady zhotovitele nezbytné k provedení díla,</w:t>
      </w:r>
    </w:p>
    <w:p w14:paraId="1EAEE25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obnovu a rekultivaci stavbou dotčených ploch a komunikací,</w:t>
      </w:r>
    </w:p>
    <w:p w14:paraId="362CC67E"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technická i organizační opatření, která bude muset zhotovitel provést, aby splnil svůj závazek </w:t>
      </w:r>
    </w:p>
    <w:p w14:paraId="6EC7A8C9"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a ubytování pracovníků zhotovitele,</w:t>
      </w:r>
    </w:p>
    <w:p w14:paraId="7CA31F2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zábory veřejného prostranství mimo vlastní pozemek stavby pro účely zřízení zařízení staveniště nezbytného k provedení díla,</w:t>
      </w:r>
    </w:p>
    <w:p w14:paraId="18EE156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které vyplynou ze zvláštností provedení díla nezbytných k provedení díla,</w:t>
      </w:r>
    </w:p>
    <w:p w14:paraId="00B8A16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pochůzky po úřadech a schvalovací řízení, které nese zhotovitel,</w:t>
      </w:r>
    </w:p>
    <w:p w14:paraId="4613FB9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veškerých příslušných a normami či vyhláškami stanovených zkoušek materiálů a dílů včetně předávacích zkoušek,</w:t>
      </w:r>
    </w:p>
    <w:p w14:paraId="07A7217B"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spojené s celní manipulací a náklady na proclení,</w:t>
      </w:r>
    </w:p>
    <w:p w14:paraId="31BC19EA"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běžné i mimořádné pojištění odpovědnosti zhotovitele a pojištění díla,</w:t>
      </w:r>
    </w:p>
    <w:p w14:paraId="183B029F"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daně a poplatky spojené s provedením díla,</w:t>
      </w:r>
    </w:p>
    <w:p w14:paraId="2AE054B8"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nutných, potřebných či úřady stanovených opatření nezbytných k provedení díla,</w:t>
      </w:r>
    </w:p>
    <w:p w14:paraId="7B1EF134"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ochranu vlastního i svěřeného majetku v místě plnění tohoto díla, </w:t>
      </w:r>
    </w:p>
    <w:p w14:paraId="6D185A57"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zřízení, provoz a odstranění staveniště,</w:t>
      </w:r>
    </w:p>
    <w:p w14:paraId="5A4E9E96"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za zřízení, provoz, likvidaci deponií a mezideponií pro uložení stavebního materiálu a veškerých zemin atd.</w:t>
      </w:r>
    </w:p>
    <w:p w14:paraId="03C8C925" w14:textId="651403B0"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8272B5" w:rsidRPr="005878D9">
        <w:rPr>
          <w:rFonts w:ascii="Tahoma" w:hAnsi="Tahoma" w:cs="Tahoma"/>
        </w:rPr>
        <w:t>Celková cena díla zahrnuje veškeré náklady na dodávky, montáž, uvedení do provozu, školení personálu objednatele, přípravu veškeré dokumentace k dílu, poplatky spojené s provedením díla, likvidaci odpadu, obnovu dotčených ploch a další činnosti nezbytné k řádnému dokončení a předání díla.</w:t>
      </w:r>
    </w:p>
    <w:p w14:paraId="2ACE5BCC" w14:textId="616069E4"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8272B5" w:rsidRPr="005878D9">
        <w:rPr>
          <w:rFonts w:ascii="Tahoma" w:hAnsi="Tahoma" w:cs="Tahoma"/>
        </w:rPr>
        <w:t>Vícepráce a méněpráce musí být sjednány písemným dodatkem k této smlouvě. Náklady na vícepráce budou oceněny podle jednotkových cen uvedených v položkovém rozpočtu nebo v souladu s ceníky RTS či ÚRS CZ. Zhotovitel je oprávněn zahájit vícepráce až po potvrzení dodatku smlouvy objednatelem.</w:t>
      </w:r>
    </w:p>
    <w:p w14:paraId="3CAFAEF2" w14:textId="708F059F" w:rsidR="004F1E91" w:rsidRPr="009A1692"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t>V případě, že některé práce nejsou slovně vyjádřeny textem některé z položek výkazu výměr, jsou věcně a finančně obsaženy v ostatních položkách.</w:t>
      </w:r>
    </w:p>
    <w:p w14:paraId="097C63EB" w14:textId="77777777" w:rsidR="00B37D45" w:rsidRPr="005878D9"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t>Přílohou č. 1 této Smlouvy bude Položkový rozpočet, s rozepsanou sestavenou cenou, zahrnující veškeré náklady.</w:t>
      </w:r>
    </w:p>
    <w:p w14:paraId="0411D975" w14:textId="77777777" w:rsidR="00B37D45" w:rsidRPr="005878D9" w:rsidRDefault="00B37D45" w:rsidP="009A1692">
      <w:pPr>
        <w:spacing w:after="120" w:line="240" w:lineRule="auto"/>
        <w:rPr>
          <w:rFonts w:ascii="Tahoma" w:hAnsi="Tahoma" w:cs="Tahoma"/>
        </w:rPr>
      </w:pPr>
    </w:p>
    <w:p w14:paraId="3BD021FD" w14:textId="3AD75973" w:rsidR="00B37D45" w:rsidRPr="005878D9" w:rsidRDefault="00B37D45" w:rsidP="009A1692">
      <w:pPr>
        <w:spacing w:after="120" w:line="240" w:lineRule="auto"/>
        <w:jc w:val="center"/>
        <w:rPr>
          <w:rFonts w:ascii="Tahoma" w:hAnsi="Tahoma" w:cs="Tahoma"/>
          <w:b/>
          <w:bCs/>
        </w:rPr>
      </w:pPr>
      <w:bookmarkStart w:id="24" w:name="_Ref520699405"/>
      <w:bookmarkStart w:id="25" w:name="_Toc520713852"/>
      <w:bookmarkStart w:id="26" w:name="_Toc520713989"/>
      <w:bookmarkStart w:id="27" w:name="_Toc521387050"/>
      <w:r w:rsidRPr="005878D9">
        <w:rPr>
          <w:rFonts w:ascii="Tahoma" w:hAnsi="Tahoma" w:cs="Tahoma"/>
          <w:b/>
          <w:bCs/>
        </w:rPr>
        <w:t>V. Změna smluvní ceny díla</w:t>
      </w:r>
      <w:bookmarkEnd w:id="24"/>
      <w:bookmarkEnd w:id="25"/>
      <w:bookmarkEnd w:id="26"/>
      <w:bookmarkEnd w:id="27"/>
    </w:p>
    <w:p w14:paraId="3AB4C180" w14:textId="53068CEC"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4F1E91" w:rsidRPr="005878D9">
        <w:rPr>
          <w:rFonts w:ascii="Tahoma" w:hAnsi="Tahoma" w:cs="Tahoma"/>
        </w:rPr>
        <w:t xml:space="preserve"> </w:t>
      </w:r>
      <w:r w:rsidRPr="005878D9">
        <w:rPr>
          <w:rFonts w:ascii="Tahoma" w:hAnsi="Tahoma" w:cs="Tahoma"/>
        </w:rPr>
        <w:t xml:space="preserve">Smluvní cena nebude měněna v souvislosti s inflací české koruny, hodnotou kursu české koruny vůči zahraničním měnám či jinými faktory s vlivem na měnový kurs a stabilitu měny. </w:t>
      </w:r>
    </w:p>
    <w:p w14:paraId="43701621" w14:textId="21501209" w:rsidR="00B37D45" w:rsidRPr="005878D9" w:rsidRDefault="00B37D45" w:rsidP="009A1692">
      <w:pPr>
        <w:spacing w:after="120" w:line="240" w:lineRule="auto"/>
        <w:jc w:val="both"/>
        <w:rPr>
          <w:rFonts w:ascii="Tahoma" w:hAnsi="Tahoma" w:cs="Tahoma"/>
        </w:rPr>
      </w:pPr>
      <w:r w:rsidRPr="005878D9">
        <w:rPr>
          <w:rFonts w:ascii="Tahoma" w:hAnsi="Tahoma" w:cs="Tahoma"/>
          <w:b/>
          <w:bCs/>
        </w:rPr>
        <w:t>2.</w:t>
      </w:r>
      <w:r w:rsidR="004F1E91" w:rsidRPr="005878D9">
        <w:rPr>
          <w:rFonts w:ascii="Tahoma" w:hAnsi="Tahoma" w:cs="Tahoma"/>
        </w:rPr>
        <w:t xml:space="preserve"> </w:t>
      </w:r>
      <w:r w:rsidRPr="005878D9">
        <w:rPr>
          <w:rFonts w:ascii="Tahoma" w:hAnsi="Tahoma" w:cs="Tahoma"/>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3E0DC688" w14:textId="3C7DFDA8" w:rsidR="00B37D45" w:rsidRPr="005878D9" w:rsidRDefault="00B37D45" w:rsidP="009A1692">
      <w:pPr>
        <w:spacing w:after="120" w:line="240" w:lineRule="auto"/>
        <w:jc w:val="both"/>
        <w:rPr>
          <w:rFonts w:ascii="Tahoma" w:hAnsi="Tahoma" w:cs="Tahoma"/>
        </w:rPr>
      </w:pPr>
      <w:r w:rsidRPr="005878D9">
        <w:rPr>
          <w:rFonts w:ascii="Tahoma" w:hAnsi="Tahoma" w:cs="Tahoma"/>
          <w:b/>
          <w:bCs/>
        </w:rPr>
        <w:lastRenderedPageBreak/>
        <w:t>3.</w:t>
      </w:r>
      <w:r w:rsidR="004F1E91" w:rsidRPr="005878D9">
        <w:rPr>
          <w:rFonts w:ascii="Tahoma" w:hAnsi="Tahoma" w:cs="Tahoma"/>
        </w:rPr>
        <w:t xml:space="preserve"> </w:t>
      </w:r>
      <w:r w:rsidRPr="005878D9">
        <w:rPr>
          <w:rFonts w:ascii="Tahoma" w:hAnsi="Tahoma" w:cs="Tahoma"/>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RTS, a.s. nebo ÚRS CZ a.s.</w:t>
      </w:r>
    </w:p>
    <w:p w14:paraId="31862161" w14:textId="77777777" w:rsidR="00B37D45" w:rsidRPr="005878D9" w:rsidRDefault="00B37D45"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01BB5524" w14:textId="77777777" w:rsidR="00B37D45" w:rsidRPr="005878D9" w:rsidRDefault="00B37D45" w:rsidP="009A1692">
      <w:pPr>
        <w:spacing w:after="120" w:line="240" w:lineRule="auto"/>
        <w:rPr>
          <w:rFonts w:ascii="Tahoma" w:hAnsi="Tahoma" w:cs="Tahoma"/>
        </w:rPr>
      </w:pPr>
    </w:p>
    <w:p w14:paraId="0ABE03D3" w14:textId="77777777" w:rsidR="00B37D45" w:rsidRPr="005878D9" w:rsidRDefault="00B37D45" w:rsidP="009A1692">
      <w:pPr>
        <w:spacing w:after="120" w:line="240" w:lineRule="auto"/>
        <w:jc w:val="center"/>
        <w:rPr>
          <w:rFonts w:ascii="Tahoma" w:hAnsi="Tahoma" w:cs="Tahoma"/>
          <w:b/>
          <w:bCs/>
        </w:rPr>
      </w:pPr>
      <w:bookmarkStart w:id="28" w:name="_Toc520713853"/>
      <w:bookmarkStart w:id="29" w:name="_Toc520713990"/>
      <w:bookmarkStart w:id="30" w:name="_Toc521387051"/>
      <w:r w:rsidRPr="005878D9">
        <w:rPr>
          <w:rFonts w:ascii="Tahoma" w:hAnsi="Tahoma" w:cs="Tahoma"/>
          <w:b/>
          <w:bCs/>
        </w:rPr>
        <w:t>VI.  Platební podmínky</w:t>
      </w:r>
      <w:bookmarkEnd w:id="28"/>
      <w:bookmarkEnd w:id="29"/>
      <w:bookmarkEnd w:id="30"/>
    </w:p>
    <w:p w14:paraId="36A55C8B" w14:textId="01A79898" w:rsidR="00B37D45" w:rsidRPr="005878D9" w:rsidRDefault="004F1E91"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uhradit zhotoviteli celkovou smluvní cenu, a to dílčím způsobem dle skutečného postupu provedení díla zhotovitelem.</w:t>
      </w:r>
    </w:p>
    <w:p w14:paraId="00DC1562" w14:textId="24759034"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předloží nejpozději do 10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5 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162D1371" w14:textId="6391539C"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Úhrada bude prováděna na základě faktur – daňových dokladů vystavených zhotovitelem za kalendářní měsíc zpětně. Právo vystavit fakturu – daňový doklad vznikne zhotoviteli po schválení zjišťovacího protokolu objednatelem.</w:t>
      </w:r>
    </w:p>
    <w:p w14:paraId="3ED886A1" w14:textId="5D588B93" w:rsidR="008272B5" w:rsidRPr="005878D9" w:rsidRDefault="004F1E91"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8272B5" w:rsidRPr="005878D9">
        <w:rPr>
          <w:rFonts w:ascii="Tahoma" w:hAnsi="Tahoma" w:cs="Tahoma"/>
        </w:rPr>
        <w:t>Objednatel má právo zadržet částku až do výše 5 % z každé fakturované částky (dále jen „zádržné“) až do okamžiku úplného dokončení a převzetí díla bez vad a nedodělků. V případě zjištění vad nebo nedodělků se zádržné uvolní až po jejich odstranění a potvrzení objednatelem. Zádržné bude uvolněno nejpozději do 15 kalendářních dnů od splnění všech podmínek.</w:t>
      </w:r>
    </w:p>
    <w:p w14:paraId="5A4F8A6D" w14:textId="4BB75DBA" w:rsidR="00B37D45" w:rsidRPr="005878D9" w:rsidRDefault="004F1E91"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Úhrada díla bude provedena do výše 100% ceny díla.</w:t>
      </w:r>
    </w:p>
    <w:p w14:paraId="387E5BAA" w14:textId="1F37346E" w:rsidR="00B37D45" w:rsidRPr="005878D9" w:rsidRDefault="004F1E91"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 xml:space="preserve">Splatnost faktur je 30 dní. </w:t>
      </w:r>
    </w:p>
    <w:p w14:paraId="628F65AB" w14:textId="64EE4C9F" w:rsidR="00B37D45" w:rsidRPr="005878D9" w:rsidRDefault="004F1E91"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23C33F4" w14:textId="0D67B3D0" w:rsidR="00B37D45" w:rsidRPr="005878D9" w:rsidRDefault="004F1E91"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Faktura bude obsahovat veškeré nároky zhotovitele s tím, že budou samostatně odděleny platby za práce sjednané dle této smlouvy a za případné vícepráce. </w:t>
      </w:r>
    </w:p>
    <w:p w14:paraId="4AA1E185" w14:textId="3A38FEC2" w:rsidR="00B37D45" w:rsidRPr="005878D9" w:rsidRDefault="004F1E91"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F5588E7" w14:textId="11BA2201" w:rsidR="00B37D45" w:rsidRPr="005878D9" w:rsidRDefault="004F1E91" w:rsidP="009A1692">
      <w:pPr>
        <w:spacing w:after="120" w:line="240" w:lineRule="auto"/>
        <w:jc w:val="both"/>
        <w:rPr>
          <w:rFonts w:ascii="Tahoma" w:hAnsi="Tahoma" w:cs="Tahoma"/>
        </w:rPr>
      </w:pPr>
      <w:r w:rsidRPr="005878D9">
        <w:rPr>
          <w:rFonts w:ascii="Tahoma" w:hAnsi="Tahoma" w:cs="Tahoma"/>
          <w:b/>
          <w:bCs/>
        </w:rPr>
        <w:lastRenderedPageBreak/>
        <w:t>10</w:t>
      </w:r>
      <w:r w:rsidRPr="005878D9">
        <w:rPr>
          <w:rFonts w:ascii="Tahoma" w:hAnsi="Tahoma" w:cs="Tahoma"/>
        </w:rPr>
        <w:t xml:space="preserve">. </w:t>
      </w:r>
      <w:r w:rsidR="00B37D45" w:rsidRPr="005878D9">
        <w:rPr>
          <w:rFonts w:ascii="Tahoma" w:hAnsi="Tahoma" w:cs="Tahoma"/>
        </w:rPr>
        <w:t>Faktura zhotovitele musí formou a obsahem odpovídat zákonu o účetnictví a zákonu o dani z přidané hodnoty a musí obsahovat minimálně následující:</w:t>
      </w:r>
    </w:p>
    <w:p w14:paraId="4F71DAB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daňového dokladu a jeho pořadové číslo,</w:t>
      </w:r>
    </w:p>
    <w:p w14:paraId="5DE14FD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27BFBF86"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02232CCF"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banky a číslo účtu, na který má být úhrada provedena,</w:t>
      </w:r>
    </w:p>
    <w:p w14:paraId="1A7AAC5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projektu dle článku XVIII. bod 8 této smlouvy,</w:t>
      </w:r>
    </w:p>
    <w:p w14:paraId="6F3310E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popis plnění – název stavby,</w:t>
      </w:r>
    </w:p>
    <w:p w14:paraId="151B4ED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vystavení a odeslání faktury,</w:t>
      </w:r>
    </w:p>
    <w:p w14:paraId="53AC9CD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uskutečnění zdanitelného plnění,</w:t>
      </w:r>
    </w:p>
    <w:p w14:paraId="2009E54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splatnosti,</w:t>
      </w:r>
    </w:p>
    <w:p w14:paraId="36ADDAB1"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výše částky bez DPH, výše a sazba DPH, výše částky vč. DPH,</w:t>
      </w:r>
    </w:p>
    <w:p w14:paraId="46AB827B"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podpis,</w:t>
      </w:r>
    </w:p>
    <w:p w14:paraId="3CB97BC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přílohou k faktuře musí být soupis provedených prací potvrzený TDI.</w:t>
      </w:r>
    </w:p>
    <w:p w14:paraId="32CE6BFE" w14:textId="77777777" w:rsidR="00B37D45" w:rsidRPr="005878D9" w:rsidRDefault="00B37D45" w:rsidP="009A1692">
      <w:pPr>
        <w:spacing w:after="120" w:line="240" w:lineRule="auto"/>
        <w:rPr>
          <w:rFonts w:ascii="Tahoma" w:hAnsi="Tahoma" w:cs="Tahoma"/>
          <w:b/>
          <w:bCs/>
        </w:rPr>
      </w:pPr>
      <w:bookmarkStart w:id="31" w:name="_Toc520713849"/>
      <w:bookmarkStart w:id="32" w:name="_Toc520713986"/>
      <w:bookmarkStart w:id="33" w:name="_Toc521387047"/>
    </w:p>
    <w:p w14:paraId="3411BBED"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 Povinnosti zhotovitele</w:t>
      </w:r>
    </w:p>
    <w:p w14:paraId="276345F8" w14:textId="0E30D5D7" w:rsidR="00B37D45" w:rsidRPr="005878D9" w:rsidRDefault="004F1E91" w:rsidP="009A1692">
      <w:pPr>
        <w:spacing w:after="12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je povinen uchovávat doklady související s realizací díla dle článku XVIII. bod 8. až 10. této smlouvy.</w:t>
      </w:r>
    </w:p>
    <w:p w14:paraId="268010E3" w14:textId="307034A3"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bere na vědomí, že se podpisem této smlouvy stává, v souladu s ustanovením zákona </w:t>
      </w:r>
      <w:r w:rsidR="00B37D45" w:rsidRPr="005878D9">
        <w:rPr>
          <w:rFonts w:ascii="Tahoma" w:hAnsi="Tahoma" w:cs="Tahoma"/>
        </w:rPr>
        <w:br/>
        <w:t>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A14AD7B" w14:textId="40659D12"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bere na vědomí, že se stává osobou povinnou podrobit se výkonu kontroly a osobou povinnou v řízeních prováděných v souvislosti s veřejnou finanční kontrolou podle zákona </w:t>
      </w:r>
      <w:r w:rsidR="00B37D45" w:rsidRPr="005878D9">
        <w:rPr>
          <w:rFonts w:ascii="Tahoma" w:hAnsi="Tahoma" w:cs="Tahoma"/>
        </w:rPr>
        <w:br/>
        <w:t xml:space="preserve">č. 280/2009 Sb., daňový řád, ve znění pozdějších předpisů. Zhotovitel dále bere na vědomí, že totéž platí i pro jeho subdodavatele, a zavazuje se veškeré své subdodavatele o uvedené skutečnosti informovat. </w:t>
      </w:r>
    </w:p>
    <w:p w14:paraId="2650196F" w14:textId="1EF1F302" w:rsidR="00B37D45" w:rsidRPr="005878D9" w:rsidRDefault="004F1E91"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povinen vést účetnictví v souladu s předpisy ČR.</w:t>
      </w:r>
    </w:p>
    <w:p w14:paraId="69EC7151" w14:textId="5579A567" w:rsidR="00B37D45" w:rsidRPr="005878D9" w:rsidRDefault="004F1E91"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EC420E5" w14:textId="24238F19" w:rsidR="00B37D45" w:rsidRPr="005878D9" w:rsidRDefault="004F1E91"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je povinen poskytovat objednateli na jeho vyžádání jakékoliv dokumenty potřebné pro monitoring realizace díla.</w:t>
      </w:r>
    </w:p>
    <w:p w14:paraId="4586B85C" w14:textId="77777777" w:rsidR="008E6C6E" w:rsidRPr="005878D9" w:rsidRDefault="008E6C6E" w:rsidP="009A1692">
      <w:pPr>
        <w:spacing w:after="120" w:line="240" w:lineRule="auto"/>
        <w:rPr>
          <w:rFonts w:ascii="Tahoma" w:hAnsi="Tahoma" w:cs="Tahoma"/>
          <w:b/>
          <w:bCs/>
        </w:rPr>
      </w:pPr>
    </w:p>
    <w:p w14:paraId="72192C29"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VIII. Staveniště</w:t>
      </w:r>
      <w:bookmarkEnd w:id="31"/>
      <w:bookmarkEnd w:id="32"/>
      <w:bookmarkEnd w:id="33"/>
    </w:p>
    <w:p w14:paraId="4AC01DA6" w14:textId="023E3C0A"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předat zhotoviteli staveniště prosté veškerých právních i faktických vad a prosté práv třetích osob v termínu dle článku III. odst. 1, písm. a). O předání staveniště bude zhotovitelem vyhotoven zápis, ve kterém bude zhotovitelem potvrzeno převzetí staveniště. Hranice předaného obvodu staveniště jsou pro zhotovitele závazná.</w:t>
      </w:r>
    </w:p>
    <w:p w14:paraId="473E53C7" w14:textId="28A9F8D0" w:rsidR="00B37D45" w:rsidRPr="005878D9" w:rsidRDefault="00BB055B" w:rsidP="009A1692">
      <w:pPr>
        <w:spacing w:after="120" w:line="240" w:lineRule="auto"/>
        <w:jc w:val="both"/>
        <w:rPr>
          <w:rFonts w:ascii="Tahoma" w:hAnsi="Tahoma" w:cs="Tahoma"/>
        </w:rPr>
      </w:pPr>
      <w:r w:rsidRPr="005878D9">
        <w:rPr>
          <w:rFonts w:ascii="Tahoma" w:hAnsi="Tahoma" w:cs="Tahoma"/>
          <w:b/>
          <w:bCs/>
        </w:rPr>
        <w:lastRenderedPageBreak/>
        <w:t>2.</w:t>
      </w:r>
      <w:r w:rsidRPr="005878D9">
        <w:rPr>
          <w:rFonts w:ascii="Tahoma" w:hAnsi="Tahoma" w:cs="Tahoma"/>
        </w:rPr>
        <w:t xml:space="preserve"> </w:t>
      </w:r>
      <w:r w:rsidR="00B37D45" w:rsidRPr="005878D9">
        <w:rPr>
          <w:rFonts w:ascii="Tahoma" w:hAnsi="Tahoma" w:cs="Tahoma"/>
        </w:rPr>
        <w:t>Zápis o předání a převzetí staveniště musí obsahovat zejména tyto údaje:</w:t>
      </w:r>
    </w:p>
    <w:p w14:paraId="3D20D76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 xml:space="preserve">vymezení prostoru stavby, včetně určení přístupových cest a vstupů na stavbu, </w:t>
      </w:r>
    </w:p>
    <w:p w14:paraId="2FF469A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určení prostoru pro odstavení strojů a uložení zařízení použitých při provedení stavebních prací.</w:t>
      </w:r>
    </w:p>
    <w:p w14:paraId="4E860056" w14:textId="194BB09E" w:rsidR="00B37D45" w:rsidRPr="005878D9" w:rsidRDefault="005878D9" w:rsidP="009A1692">
      <w:pPr>
        <w:spacing w:after="120" w:line="240" w:lineRule="auto"/>
        <w:jc w:val="both"/>
        <w:rPr>
          <w:rFonts w:ascii="Tahoma" w:hAnsi="Tahoma" w:cs="Tahoma"/>
        </w:rPr>
      </w:pPr>
      <w:r>
        <w:rPr>
          <w:rFonts w:ascii="Tahoma" w:hAnsi="Tahoma" w:cs="Tahoma"/>
          <w:b/>
          <w:bCs/>
        </w:rPr>
        <w:t>3.</w:t>
      </w:r>
      <w:r w:rsidR="00BB055B" w:rsidRPr="005878D9">
        <w:rPr>
          <w:rFonts w:ascii="Tahoma" w:hAnsi="Tahoma" w:cs="Tahoma"/>
        </w:rPr>
        <w:t xml:space="preserve"> </w:t>
      </w:r>
      <w:r w:rsidR="00B37D45" w:rsidRPr="005878D9">
        <w:rPr>
          <w:rFonts w:ascii="Tahoma" w:hAnsi="Tahoma" w:cs="Tahoma"/>
        </w:rPr>
        <w:t xml:space="preserve">Zhotovitel zajistí na vlastní náklady veškeré zařízení staveniště, nezbytné pro provedení díla, včetně zajištění dodávek potřebné energie. </w:t>
      </w:r>
    </w:p>
    <w:p w14:paraId="05C7C6D3" w14:textId="6F49A1C5" w:rsidR="00B37D45" w:rsidRPr="005878D9" w:rsidRDefault="005878D9" w:rsidP="009A1692">
      <w:pPr>
        <w:spacing w:after="120" w:line="240" w:lineRule="auto"/>
        <w:jc w:val="both"/>
        <w:rPr>
          <w:rFonts w:ascii="Tahoma" w:hAnsi="Tahoma" w:cs="Tahoma"/>
        </w:rPr>
      </w:pPr>
      <w:r>
        <w:rPr>
          <w:rFonts w:ascii="Tahoma" w:hAnsi="Tahoma" w:cs="Tahoma"/>
          <w:b/>
          <w:bCs/>
        </w:rPr>
        <w:t>4</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Nepřekračovat povolené hranice hluku o sobotách, nedělích a svátcích po celý den, ve všední den od 19:00 hodin do 7:00 hodin.</w:t>
      </w:r>
    </w:p>
    <w:p w14:paraId="5C234F7D" w14:textId="25602D62" w:rsidR="00B37D45" w:rsidRPr="005878D9" w:rsidRDefault="005878D9" w:rsidP="009A1692">
      <w:pPr>
        <w:spacing w:after="120" w:line="240" w:lineRule="auto"/>
        <w:jc w:val="both"/>
        <w:rPr>
          <w:rFonts w:ascii="Tahoma" w:hAnsi="Tahoma" w:cs="Tahoma"/>
        </w:rPr>
      </w:pPr>
      <w:r>
        <w:rPr>
          <w:rFonts w:ascii="Tahoma" w:hAnsi="Tahoma" w:cs="Tahoma"/>
          <w:b/>
          <w:bCs/>
        </w:rPr>
        <w:t>5</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1AD4926" w14:textId="71939B62" w:rsidR="00B37D45" w:rsidRPr="005878D9" w:rsidRDefault="005878D9" w:rsidP="009A1692">
      <w:pPr>
        <w:spacing w:after="120" w:line="240" w:lineRule="auto"/>
        <w:jc w:val="both"/>
        <w:rPr>
          <w:rFonts w:ascii="Tahoma" w:hAnsi="Tahoma" w:cs="Tahoma"/>
        </w:rPr>
      </w:pPr>
      <w:r>
        <w:rPr>
          <w:rFonts w:ascii="Tahoma" w:hAnsi="Tahoma" w:cs="Tahoma"/>
          <w:b/>
          <w:bCs/>
        </w:rPr>
        <w:t>6</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Zhotovitel odpovídá v průběhu provedení díla za pořádek a čistotu na staveništi. Je povinen na své náklady</w:t>
      </w:r>
      <w:r w:rsidR="00B37D45" w:rsidRPr="005878D9">
        <w:rPr>
          <w:rFonts w:ascii="Tahoma" w:hAnsi="Tahoma" w:cs="Tahoma"/>
          <w:b/>
        </w:rPr>
        <w:t xml:space="preserve"> </w:t>
      </w:r>
      <w:r w:rsidR="00B37D45" w:rsidRPr="005878D9">
        <w:rPr>
          <w:rFonts w:ascii="Tahoma" w:hAnsi="Tahoma" w:cs="Tahoma"/>
        </w:rPr>
        <w:t>průběžně odstraňovat veškerá znečištění a poškození komunikací, ke kterým dojde provozem zhotovitele. Zhotovitel odpovídá za to, že na staveniště nebudou mít přístup neoprávněné osoby.</w:t>
      </w:r>
    </w:p>
    <w:p w14:paraId="7FDC0F5E" w14:textId="59D30A3D" w:rsidR="00B37D45" w:rsidRPr="005878D9" w:rsidRDefault="005878D9" w:rsidP="009A1692">
      <w:pPr>
        <w:spacing w:after="120" w:line="240" w:lineRule="auto"/>
        <w:jc w:val="both"/>
        <w:rPr>
          <w:rFonts w:ascii="Tahoma" w:hAnsi="Tahoma" w:cs="Tahoma"/>
        </w:rPr>
      </w:pPr>
      <w:r>
        <w:rPr>
          <w:rFonts w:ascii="Tahoma" w:hAnsi="Tahoma" w:cs="Tahoma"/>
          <w:b/>
          <w:bCs/>
        </w:rPr>
        <w:t>7</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 xml:space="preserve">Zhotovitel se zavazuje vyklidit a uvést do náležitého stavu staveniště, </w:t>
      </w:r>
      <w:r w:rsidR="00B37D45" w:rsidRPr="005878D9">
        <w:rPr>
          <w:rFonts w:ascii="Tahoma" w:hAnsi="Tahoma" w:cs="Tahoma"/>
          <w:bCs/>
          <w:iCs/>
        </w:rPr>
        <w:t>tedy odstranit zařízení staveniště v termínu dle čl. III. odst. 1 písm. c).</w:t>
      </w:r>
    </w:p>
    <w:p w14:paraId="3D6A0FA2" w14:textId="77777777" w:rsidR="005878D9" w:rsidRPr="005878D9" w:rsidRDefault="005878D9" w:rsidP="009A1692">
      <w:pPr>
        <w:spacing w:after="120" w:line="240" w:lineRule="auto"/>
        <w:rPr>
          <w:rFonts w:ascii="Tahoma" w:hAnsi="Tahoma" w:cs="Tahoma"/>
          <w:b/>
          <w:bCs/>
        </w:rPr>
      </w:pPr>
      <w:bookmarkStart w:id="34" w:name="_Toc520713850"/>
      <w:bookmarkStart w:id="35" w:name="_Toc520713987"/>
      <w:bookmarkStart w:id="36" w:name="_Ref520788804"/>
      <w:bookmarkStart w:id="37" w:name="_Ref520866308"/>
      <w:bookmarkStart w:id="38" w:name="_Ref520866408"/>
      <w:bookmarkStart w:id="39" w:name="_Ref520866788"/>
      <w:bookmarkStart w:id="40" w:name="_Ref521214725"/>
      <w:bookmarkStart w:id="41" w:name="_Ref521214749"/>
      <w:bookmarkStart w:id="42" w:name="_Toc521387048"/>
    </w:p>
    <w:p w14:paraId="0355675D" w14:textId="0D06EEE8" w:rsidR="00B37D45" w:rsidRPr="005878D9" w:rsidRDefault="00B37D45" w:rsidP="009A1692">
      <w:pPr>
        <w:spacing w:after="120" w:line="240" w:lineRule="auto"/>
        <w:jc w:val="center"/>
        <w:rPr>
          <w:rFonts w:ascii="Tahoma" w:hAnsi="Tahoma" w:cs="Tahoma"/>
          <w:b/>
          <w:bCs/>
        </w:rPr>
      </w:pPr>
      <w:bookmarkStart w:id="43" w:name="_Toc520713851"/>
      <w:bookmarkStart w:id="44" w:name="_Toc520713988"/>
      <w:bookmarkStart w:id="45" w:name="_Ref520867404"/>
      <w:bookmarkStart w:id="46" w:name="_Toc521387049"/>
      <w:bookmarkStart w:id="47" w:name="_Toc520713854"/>
      <w:bookmarkStart w:id="48" w:name="_Toc520713991"/>
      <w:bookmarkStart w:id="49" w:name="_Ref520788407"/>
      <w:bookmarkStart w:id="50" w:name="_Ref521296561"/>
      <w:bookmarkStart w:id="51" w:name="_Toc521387052"/>
      <w:bookmarkEnd w:id="34"/>
      <w:bookmarkEnd w:id="35"/>
      <w:bookmarkEnd w:id="36"/>
      <w:bookmarkEnd w:id="37"/>
      <w:bookmarkEnd w:id="38"/>
      <w:bookmarkEnd w:id="39"/>
      <w:bookmarkEnd w:id="40"/>
      <w:bookmarkEnd w:id="41"/>
      <w:bookmarkEnd w:id="42"/>
      <w:bookmarkEnd w:id="43"/>
      <w:bookmarkEnd w:id="44"/>
      <w:bookmarkEnd w:id="45"/>
      <w:bookmarkEnd w:id="46"/>
      <w:r w:rsidRPr="005878D9">
        <w:rPr>
          <w:rFonts w:ascii="Tahoma" w:hAnsi="Tahoma" w:cs="Tahoma"/>
          <w:b/>
          <w:bCs/>
        </w:rPr>
        <w:t>IX. Záruka za dílo</w:t>
      </w:r>
      <w:bookmarkEnd w:id="47"/>
      <w:bookmarkEnd w:id="48"/>
      <w:bookmarkEnd w:id="49"/>
      <w:bookmarkEnd w:id="50"/>
      <w:bookmarkEnd w:id="51"/>
    </w:p>
    <w:p w14:paraId="7E6B033E" w14:textId="7A3B25DE" w:rsidR="00B37D45" w:rsidRPr="005878D9" w:rsidRDefault="00BB055B" w:rsidP="009A1692">
      <w:pPr>
        <w:pStyle w:val="Zkladntext"/>
        <w:spacing w:before="0" w:line="240" w:lineRule="auto"/>
        <w:rPr>
          <w:rFonts w:ascii="Tahoma" w:hAnsi="Tahoma" w:cs="Tahoma"/>
          <w:bCs/>
          <w:iCs/>
        </w:rPr>
      </w:pPr>
      <w:bookmarkStart w:id="52" w:name="_Ref520701229"/>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52"/>
    </w:p>
    <w:p w14:paraId="6A686506" w14:textId="7628C77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je povinen zajistit v České republice záruční a pozáruční servis dodané technologie. </w:t>
      </w:r>
    </w:p>
    <w:p w14:paraId="41F87F8E" w14:textId="77777777" w:rsidR="00B37D45" w:rsidRPr="005878D9" w:rsidRDefault="00B37D45" w:rsidP="009A1692">
      <w:pPr>
        <w:pStyle w:val="Zkladntext"/>
        <w:spacing w:before="0" w:line="240" w:lineRule="auto"/>
        <w:rPr>
          <w:rFonts w:ascii="Tahoma" w:hAnsi="Tahoma" w:cs="Tahoma"/>
        </w:rPr>
      </w:pPr>
      <w:r w:rsidRPr="005878D9">
        <w:rPr>
          <w:rFonts w:ascii="Tahoma" w:hAnsi="Tahoma" w:cs="Tahoma"/>
        </w:rPr>
        <w:t>Záruční doba počíná plynout dnem následujícím po formálním převzetí díla objednatelem doloženém podepsaným předávacím protokolem.</w:t>
      </w:r>
    </w:p>
    <w:p w14:paraId="75424565" w14:textId="04A12500"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neodpovídá za vady, které byly po převzetí díla způsobeny objednatelem nebo zásahem vyšší moci nebo třetími osobami.</w:t>
      </w:r>
    </w:p>
    <w:p w14:paraId="0A6D3998" w14:textId="5C51E34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Objednatel se zavazuje uplatnit nárok na odstranění vady u zhotovitele písemně bezodkladně, nejpozději však do 30 kalendářních dnů poté, co závadu zjistil.</w:t>
      </w:r>
    </w:p>
    <w:p w14:paraId="1B47201D" w14:textId="34FBD877" w:rsidR="00B37D45" w:rsidRPr="00BE2A84" w:rsidRDefault="00BB055B" w:rsidP="009A1692">
      <w:pPr>
        <w:pStyle w:val="Zkladntext"/>
        <w:spacing w:before="0" w:line="240" w:lineRule="auto"/>
        <w:rPr>
          <w:rFonts w:ascii="Tahoma" w:hAnsi="Tahoma" w:cs="Tahoma"/>
          <w:color w:val="000000" w:themeColor="text1"/>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Zhotovitel je povinen po uplatnění nároku na odstranění vady objednavatelem zajistit řešení odstraňování nahlášené vady do tří pracovních dnů, tak aby závada byla odstraněna do sedmi </w:t>
      </w:r>
      <w:r w:rsidR="00B37D45" w:rsidRPr="00BE2A84">
        <w:rPr>
          <w:rFonts w:ascii="Tahoma" w:hAnsi="Tahoma" w:cs="Tahoma"/>
          <w:color w:val="000000" w:themeColor="text1"/>
        </w:rPr>
        <w:t>pracovních dnů, pokud nebude dohodnuto jinak.</w:t>
      </w:r>
    </w:p>
    <w:p w14:paraId="1BDDA85F" w14:textId="79F435E3"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6.</w:t>
      </w:r>
      <w:r w:rsidR="00AB4223" w:rsidRPr="00BE2A84">
        <w:rPr>
          <w:rFonts w:ascii="Tahoma" w:hAnsi="Tahoma" w:cs="Tahoma"/>
          <w:color w:val="000000" w:themeColor="text1"/>
        </w:rPr>
        <w:t xml:space="preserve"> Zhotovitel na sebe přejímá odpovědnost za vady a škody vzniklé na předmětu díla.</w:t>
      </w:r>
      <w:r w:rsidRPr="00BE2A84">
        <w:rPr>
          <w:rFonts w:ascii="Tahoma" w:hAnsi="Tahoma" w:cs="Tahoma"/>
          <w:color w:val="000000" w:themeColor="text1"/>
        </w:rPr>
        <w:t xml:space="preserve"> </w:t>
      </w:r>
      <w:r w:rsidR="00AB4223" w:rsidRPr="00BE2A84">
        <w:rPr>
          <w:rFonts w:ascii="Tahoma" w:hAnsi="Tahoma" w:cs="Tahoma"/>
          <w:color w:val="000000" w:themeColor="text1"/>
        </w:rPr>
        <w:t>V případě odstranitelných vad se zavazuje vady odstranit na své náklady. V případě škod</w:t>
      </w:r>
      <w:r w:rsidRPr="00BE2A84">
        <w:rPr>
          <w:rFonts w:ascii="Tahoma" w:hAnsi="Tahoma" w:cs="Tahoma"/>
          <w:color w:val="000000" w:themeColor="text1"/>
        </w:rPr>
        <w:t xml:space="preserve"> </w:t>
      </w:r>
      <w:r w:rsidR="00AB4223" w:rsidRPr="00BE2A84">
        <w:rPr>
          <w:rFonts w:ascii="Tahoma" w:hAnsi="Tahoma" w:cs="Tahoma"/>
          <w:color w:val="000000" w:themeColor="text1"/>
        </w:rPr>
        <w:t>nevratných je zhotovitel povinen objednateli tyto škody v plné výši finančně nahradit.</w:t>
      </w:r>
    </w:p>
    <w:p w14:paraId="6E1D123B" w14:textId="7FD8E64F"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7.</w:t>
      </w:r>
      <w:r w:rsidR="00AB4223" w:rsidRPr="00BE2A84">
        <w:rPr>
          <w:rFonts w:ascii="Tahoma" w:hAnsi="Tahoma" w:cs="Tahoma"/>
          <w:color w:val="000000" w:themeColor="text1"/>
        </w:rPr>
        <w:t xml:space="preserve">  Zhotovitel na sebe přejímá odpovědnost za škody způsobené všemi jeho zaměstnanci či</w:t>
      </w:r>
      <w:r w:rsidRPr="00BE2A84">
        <w:rPr>
          <w:rFonts w:ascii="Tahoma" w:hAnsi="Tahoma" w:cs="Tahoma"/>
          <w:color w:val="000000" w:themeColor="text1"/>
        </w:rPr>
        <w:t xml:space="preserve"> </w:t>
      </w:r>
      <w:r w:rsidR="00AB4223" w:rsidRPr="00BE2A84">
        <w:rPr>
          <w:rFonts w:ascii="Tahoma" w:hAnsi="Tahoma" w:cs="Tahoma"/>
          <w:color w:val="000000" w:themeColor="text1"/>
        </w:rPr>
        <w:t>poddodavateli nebo i jinými osobami, kterým umožnil nakládat s věcmi či se pohybovat v</w:t>
      </w:r>
      <w:r w:rsidRPr="00BE2A84">
        <w:rPr>
          <w:rFonts w:ascii="Tahoma" w:hAnsi="Tahoma" w:cs="Tahoma"/>
          <w:color w:val="000000" w:themeColor="text1"/>
        </w:rPr>
        <w:t xml:space="preserve"> </w:t>
      </w:r>
      <w:r w:rsidR="00AB4223" w:rsidRPr="00BE2A84">
        <w:rPr>
          <w:rFonts w:ascii="Tahoma" w:hAnsi="Tahoma" w:cs="Tahoma"/>
          <w:color w:val="000000" w:themeColor="text1"/>
        </w:rPr>
        <w:t>místě provedení díla a jeho okolí, a to na všech movitých i nemovitých věcech, a to včetně</w:t>
      </w:r>
      <w:r w:rsidRPr="00BE2A84">
        <w:rPr>
          <w:rFonts w:ascii="Tahoma" w:hAnsi="Tahoma" w:cs="Tahoma"/>
          <w:color w:val="000000" w:themeColor="text1"/>
        </w:rPr>
        <w:t xml:space="preserve"> </w:t>
      </w:r>
      <w:r w:rsidR="00AB4223" w:rsidRPr="00BE2A84">
        <w:rPr>
          <w:rFonts w:ascii="Tahoma" w:hAnsi="Tahoma" w:cs="Tahoma"/>
          <w:color w:val="000000" w:themeColor="text1"/>
        </w:rPr>
        <w:t>škod vzniklých v souvislosti s prováděním díla třetím osobám.</w:t>
      </w:r>
    </w:p>
    <w:p w14:paraId="47A93BC2" w14:textId="3CA825AF"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lastRenderedPageBreak/>
        <w:t>8.</w:t>
      </w:r>
      <w:r w:rsidR="00AB4223" w:rsidRPr="00BE2A84">
        <w:rPr>
          <w:rFonts w:ascii="Tahoma" w:hAnsi="Tahoma" w:cs="Tahoma"/>
          <w:color w:val="000000" w:themeColor="text1"/>
        </w:rPr>
        <w:t xml:space="preserve">  Smluvní strany si ujednávají, že za škodu způsobenou zhotovitelem se považují i případy,</w:t>
      </w:r>
      <w:r w:rsidRPr="00BE2A84">
        <w:rPr>
          <w:rFonts w:ascii="Tahoma" w:hAnsi="Tahoma" w:cs="Tahoma"/>
          <w:color w:val="000000" w:themeColor="text1"/>
        </w:rPr>
        <w:t xml:space="preserve"> </w:t>
      </w:r>
      <w:r w:rsidR="00AB4223" w:rsidRPr="00BE2A84">
        <w:rPr>
          <w:rFonts w:ascii="Tahoma" w:hAnsi="Tahoma" w:cs="Tahoma"/>
          <w:color w:val="000000" w:themeColor="text1"/>
        </w:rPr>
        <w:t>kdy v důsledku neplnění povinností ze strany zhotovitele bude objednateli udělena ze strany</w:t>
      </w:r>
      <w:r w:rsidRPr="00BE2A84">
        <w:rPr>
          <w:rFonts w:ascii="Tahoma" w:hAnsi="Tahoma" w:cs="Tahoma"/>
          <w:color w:val="000000" w:themeColor="text1"/>
        </w:rPr>
        <w:t xml:space="preserve"> </w:t>
      </w:r>
      <w:r w:rsidR="00AB4223" w:rsidRPr="00BE2A84">
        <w:rPr>
          <w:rFonts w:ascii="Tahoma" w:hAnsi="Tahoma" w:cs="Tahoma"/>
          <w:color w:val="000000" w:themeColor="text1"/>
        </w:rPr>
        <w:t xml:space="preserve">poskytovatele Dotace sankce v podobě </w:t>
      </w:r>
      <w:proofErr w:type="spellStart"/>
      <w:r w:rsidR="00AB4223" w:rsidRPr="00BE2A84">
        <w:rPr>
          <w:rFonts w:ascii="Tahoma" w:hAnsi="Tahoma" w:cs="Tahoma"/>
          <w:color w:val="000000" w:themeColor="text1"/>
        </w:rPr>
        <w:t>neuznatelnosti</w:t>
      </w:r>
      <w:proofErr w:type="spellEnd"/>
      <w:r w:rsidR="00AB4223" w:rsidRPr="00BE2A84">
        <w:rPr>
          <w:rFonts w:ascii="Tahoma" w:hAnsi="Tahoma" w:cs="Tahoma"/>
          <w:color w:val="000000" w:themeColor="text1"/>
        </w:rPr>
        <w:t xml:space="preserve"> výdajů spojených s provedením díla</w:t>
      </w:r>
      <w:r w:rsidRPr="00BE2A84">
        <w:rPr>
          <w:rFonts w:ascii="Tahoma" w:hAnsi="Tahoma" w:cs="Tahoma"/>
          <w:color w:val="000000" w:themeColor="text1"/>
        </w:rPr>
        <w:t xml:space="preserve"> </w:t>
      </w:r>
      <w:r w:rsidR="00AB4223" w:rsidRPr="00BE2A84">
        <w:rPr>
          <w:rFonts w:ascii="Tahoma" w:hAnsi="Tahoma" w:cs="Tahoma"/>
          <w:color w:val="000000" w:themeColor="text1"/>
        </w:rPr>
        <w:t>nebo bude Dotace krácena, nevyplacena nebo bude udělena sankce ze strany jiných správních</w:t>
      </w:r>
      <w:r w:rsidRPr="00BE2A84">
        <w:rPr>
          <w:rFonts w:ascii="Tahoma" w:hAnsi="Tahoma" w:cs="Tahoma"/>
          <w:color w:val="000000" w:themeColor="text1"/>
        </w:rPr>
        <w:t xml:space="preserve"> </w:t>
      </w:r>
      <w:r w:rsidR="00AB4223" w:rsidRPr="00BE2A84">
        <w:rPr>
          <w:rFonts w:ascii="Tahoma" w:hAnsi="Tahoma" w:cs="Tahoma"/>
          <w:color w:val="000000" w:themeColor="text1"/>
        </w:rPr>
        <w:t>orgánů.</w:t>
      </w:r>
    </w:p>
    <w:p w14:paraId="12A7AC3D" w14:textId="1BFC619E" w:rsidR="00B37D45"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9</w:t>
      </w:r>
      <w:r w:rsidR="00AB4223" w:rsidRPr="00BE2A84">
        <w:rPr>
          <w:rFonts w:ascii="Tahoma" w:hAnsi="Tahoma" w:cs="Tahoma"/>
          <w:color w:val="000000" w:themeColor="text1"/>
        </w:rPr>
        <w:t>. Pokud činností zhotovitele dojde ke způsobení škody objednateli nebo třetím osobám, je</w:t>
      </w:r>
      <w:r w:rsidRPr="00BE2A84">
        <w:rPr>
          <w:rFonts w:ascii="Tahoma" w:hAnsi="Tahoma" w:cs="Tahoma"/>
          <w:color w:val="000000" w:themeColor="text1"/>
        </w:rPr>
        <w:t xml:space="preserve"> </w:t>
      </w:r>
      <w:r w:rsidR="00AB4223" w:rsidRPr="00BE2A84">
        <w:rPr>
          <w:rFonts w:ascii="Tahoma" w:hAnsi="Tahoma" w:cs="Tahoma"/>
          <w:color w:val="000000" w:themeColor="text1"/>
        </w:rPr>
        <w:t>zhotovitel povinen bez zbytečného odkladu tuto škodu odstranit a není-li to možné, tak</w:t>
      </w:r>
      <w:r w:rsidRPr="00BE2A84">
        <w:rPr>
          <w:rFonts w:ascii="Tahoma" w:hAnsi="Tahoma" w:cs="Tahoma"/>
          <w:color w:val="000000" w:themeColor="text1"/>
        </w:rPr>
        <w:t xml:space="preserve"> </w:t>
      </w:r>
      <w:r w:rsidR="00AB4223" w:rsidRPr="00BE2A84">
        <w:rPr>
          <w:rFonts w:ascii="Tahoma" w:hAnsi="Tahoma" w:cs="Tahoma"/>
          <w:color w:val="000000" w:themeColor="text1"/>
        </w:rPr>
        <w:t>finančně nahradit. Veškeré náklady s tím spojené nese zhotovitel.</w:t>
      </w:r>
    </w:p>
    <w:p w14:paraId="76D951AD" w14:textId="144CB7E8" w:rsidR="00AB4223" w:rsidRDefault="00AB4223"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1</w:t>
      </w:r>
      <w:r w:rsidR="00BE2A84" w:rsidRPr="00BE2A84">
        <w:rPr>
          <w:rFonts w:ascii="Tahoma" w:hAnsi="Tahoma" w:cs="Tahoma"/>
          <w:color w:val="000000" w:themeColor="text1"/>
        </w:rPr>
        <w:t>0</w:t>
      </w:r>
      <w:r w:rsidRPr="00BE2A84">
        <w:rPr>
          <w:rFonts w:ascii="Tahoma" w:hAnsi="Tahoma" w:cs="Tahoma"/>
          <w:color w:val="000000" w:themeColor="text1"/>
        </w:rPr>
        <w:t>. Zhotovitel prohlašuje, že se dostatečně seznámil s faktickým stavem a technickou</w:t>
      </w:r>
      <w:r w:rsidR="00BE2A84" w:rsidRPr="00BE2A84">
        <w:rPr>
          <w:rFonts w:ascii="Tahoma" w:hAnsi="Tahoma" w:cs="Tahoma"/>
          <w:color w:val="000000" w:themeColor="text1"/>
        </w:rPr>
        <w:t xml:space="preserve"> </w:t>
      </w:r>
      <w:r w:rsidRPr="00BE2A84">
        <w:rPr>
          <w:rFonts w:ascii="Tahoma" w:hAnsi="Tahoma" w:cs="Tahoma"/>
          <w:color w:val="000000" w:themeColor="text1"/>
        </w:rPr>
        <w:t>dokumentací</w:t>
      </w:r>
      <w:r w:rsidR="00BE2A84" w:rsidRPr="00BE2A84">
        <w:rPr>
          <w:rFonts w:ascii="Tahoma" w:hAnsi="Tahoma" w:cs="Tahoma"/>
          <w:color w:val="000000" w:themeColor="text1"/>
        </w:rPr>
        <w:t xml:space="preserve"> </w:t>
      </w:r>
      <w:r w:rsidRPr="00BE2A84">
        <w:rPr>
          <w:rFonts w:ascii="Tahoma" w:hAnsi="Tahoma" w:cs="Tahoma"/>
          <w:color w:val="000000" w:themeColor="text1"/>
        </w:rPr>
        <w:t>stavu místa provádění díla a objektu určeného ke stavebním úpravám a že</w:t>
      </w:r>
      <w:r w:rsidR="00BE2A84" w:rsidRPr="00BE2A84">
        <w:rPr>
          <w:rFonts w:ascii="Tahoma" w:hAnsi="Tahoma" w:cs="Tahoma"/>
          <w:color w:val="000000" w:themeColor="text1"/>
        </w:rPr>
        <w:t xml:space="preserve"> </w:t>
      </w:r>
      <w:r w:rsidRPr="00BE2A84">
        <w:rPr>
          <w:rFonts w:ascii="Tahoma" w:hAnsi="Tahoma" w:cs="Tahoma"/>
          <w:color w:val="000000" w:themeColor="text1"/>
        </w:rPr>
        <w:t>nezjistil, ani podle stanovisek jím přizvaných odborně způsobilých osob, žádné překážky,</w:t>
      </w:r>
      <w:r w:rsidR="00BE2A84" w:rsidRPr="00BE2A84">
        <w:rPr>
          <w:rFonts w:ascii="Tahoma" w:hAnsi="Tahoma" w:cs="Tahoma"/>
          <w:color w:val="000000" w:themeColor="text1"/>
        </w:rPr>
        <w:t xml:space="preserve"> </w:t>
      </w:r>
      <w:r w:rsidRPr="00BE2A84">
        <w:rPr>
          <w:rFonts w:ascii="Tahoma" w:hAnsi="Tahoma" w:cs="Tahoma"/>
          <w:color w:val="000000" w:themeColor="text1"/>
        </w:rPr>
        <w:t>které by zhotoviteli bránily v uzavření této Smlouvy a/ nebo které by vedly k</w:t>
      </w:r>
      <w:r w:rsidR="00BE2A84" w:rsidRPr="00BE2A84">
        <w:rPr>
          <w:rFonts w:ascii="Tahoma" w:hAnsi="Tahoma" w:cs="Tahoma"/>
          <w:color w:val="000000" w:themeColor="text1"/>
        </w:rPr>
        <w:t> </w:t>
      </w:r>
      <w:r w:rsidRPr="00BE2A84">
        <w:rPr>
          <w:rFonts w:ascii="Tahoma" w:hAnsi="Tahoma" w:cs="Tahoma"/>
          <w:color w:val="000000" w:themeColor="text1"/>
        </w:rPr>
        <w:t>nemožnosti</w:t>
      </w:r>
      <w:r w:rsidR="00BE2A84" w:rsidRPr="00BE2A84">
        <w:rPr>
          <w:rFonts w:ascii="Tahoma" w:hAnsi="Tahoma" w:cs="Tahoma"/>
          <w:color w:val="000000" w:themeColor="text1"/>
        </w:rPr>
        <w:t xml:space="preserve"> </w:t>
      </w:r>
      <w:r w:rsidRPr="00BE2A84">
        <w:rPr>
          <w:rFonts w:ascii="Tahoma" w:hAnsi="Tahoma" w:cs="Tahoma"/>
          <w:color w:val="000000" w:themeColor="text1"/>
        </w:rPr>
        <w:t xml:space="preserve">provedení díla dle této Smlouvy. </w:t>
      </w:r>
    </w:p>
    <w:p w14:paraId="1F9018B0" w14:textId="77777777" w:rsidR="009A1692" w:rsidRPr="00BE2A84" w:rsidRDefault="009A1692" w:rsidP="009A1692">
      <w:pPr>
        <w:spacing w:after="120" w:line="240" w:lineRule="auto"/>
        <w:jc w:val="both"/>
        <w:rPr>
          <w:rFonts w:ascii="Tahoma" w:hAnsi="Tahoma" w:cs="Tahoma"/>
          <w:color w:val="000000" w:themeColor="text1"/>
        </w:rPr>
      </w:pPr>
    </w:p>
    <w:p w14:paraId="45876060" w14:textId="77777777" w:rsidR="00B37D45" w:rsidRPr="005878D9" w:rsidRDefault="00B37D45" w:rsidP="009A1692">
      <w:pPr>
        <w:spacing w:after="120" w:line="240" w:lineRule="auto"/>
        <w:jc w:val="center"/>
        <w:rPr>
          <w:rFonts w:ascii="Tahoma" w:hAnsi="Tahoma" w:cs="Tahoma"/>
          <w:b/>
          <w:bCs/>
        </w:rPr>
      </w:pPr>
      <w:bookmarkStart w:id="53" w:name="_Toc520713857"/>
      <w:bookmarkStart w:id="54" w:name="_Toc520713994"/>
      <w:bookmarkStart w:id="55" w:name="_Ref520788721"/>
      <w:bookmarkStart w:id="56" w:name="_Toc521387055"/>
      <w:r w:rsidRPr="005878D9">
        <w:rPr>
          <w:rFonts w:ascii="Tahoma" w:hAnsi="Tahoma" w:cs="Tahoma"/>
          <w:b/>
          <w:bCs/>
        </w:rPr>
        <w:t>X. Způsob provedení díla</w:t>
      </w:r>
      <w:bookmarkEnd w:id="53"/>
      <w:bookmarkEnd w:id="54"/>
      <w:bookmarkEnd w:id="55"/>
      <w:bookmarkEnd w:id="56"/>
    </w:p>
    <w:p w14:paraId="75890FE6" w14:textId="0AE44FB1"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se zavazuje provádět dílo s vynaložením odborné péče, přičemž je povinen zejména:</w:t>
      </w:r>
    </w:p>
    <w:p w14:paraId="2633E04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zajistit veškeré pracovní síly, vybavení a materiál potřebné k provedení díla řádným způsobem,</w:t>
      </w:r>
    </w:p>
    <w:p w14:paraId="2F2F785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 xml:space="preserve">zajistit kvalitní řízení a dohled nad provedením díla, nezbytnou kontrolu prováděných prací (nezávisle na kontrole prováděné objednatelem), </w:t>
      </w:r>
    </w:p>
    <w:p w14:paraId="4B28105F"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omezit provádění díla na místo provádění díla (staveniště) a nedomáhat se vstupu na jakékoli pozemky, instalace nebo infrastruktury, které nejsou součástí staveniště, bez získání svolení příslušného vlastníka nebo uživatele,</w:t>
      </w:r>
    </w:p>
    <w:p w14:paraId="5B08EEE4"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dodržovat obecně závazné právní předpisy, nařízení orgánů veřejné správy, závazné i doporučené technické normy, podklady a podmínky uvedené v této smlouvě a veškeré pokyny objednatele,</w:t>
      </w:r>
    </w:p>
    <w:p w14:paraId="00C18DA1"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chránit objednatele před vznikem škod v důsledku porušení právních či jiných předpisů a v případě jejich vzniku tyto škody uhradit na vlastní náklady,</w:t>
      </w:r>
    </w:p>
    <w:p w14:paraId="1C630313"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79C27A"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upozornit písemně objednatele na nesoulad mezi zadávacími podklady a právními či jinými předpisy v případě, že takový nesoulad kdykoli v průběhu provedení díla zjistí,</w:t>
      </w:r>
    </w:p>
    <w:p w14:paraId="632687BD" w14:textId="60B9070C" w:rsidR="00B37D45" w:rsidRPr="005878D9" w:rsidRDefault="00BB055B"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Vybrané činnosti ve výstavbě je zhotovitel povinen vykonávat osobami, které jsou k tomu oprávněny, mají průkaz zvláštní způsobilosti, případně jsou k těmto činnostem autorizovány podle zvláštních předpisů.</w:t>
      </w:r>
    </w:p>
    <w:p w14:paraId="583255CE" w14:textId="0D2D523B" w:rsidR="00B37D45" w:rsidRPr="005878D9" w:rsidRDefault="00BB055B"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Při provedení díla nesmějí být bez písemného souhlasu objednatele učiněny změny oproti schválené projektové dokumentaci, a to ani, pokud jde o materiály a technologie. Pokud se v</w:t>
      </w:r>
      <w:r w:rsidRPr="005878D9">
        <w:rPr>
          <w:rFonts w:ascii="Tahoma" w:hAnsi="Tahoma" w:cs="Tahoma"/>
        </w:rPr>
        <w:t> </w:t>
      </w:r>
      <w:r w:rsidR="00B37D45" w:rsidRPr="005878D9">
        <w:rPr>
          <w:rFonts w:ascii="Tahoma" w:hAnsi="Tahoma" w:cs="Tahoma"/>
        </w:rPr>
        <w:t>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1E12B6D3" w14:textId="1F289122" w:rsidR="00B37D45" w:rsidRPr="005878D9" w:rsidRDefault="00BB055B"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není oprávněn bez souhlasu objednatele nakládat s věcmi demontovanými v souvislosti s prováděním díla, při nakládání s těmito věcmi se řídí pokyny objednatele.</w:t>
      </w:r>
    </w:p>
    <w:p w14:paraId="4EFC8136" w14:textId="6AEE0219" w:rsidR="00B37D45" w:rsidRPr="005878D9" w:rsidRDefault="00BB055B" w:rsidP="009A1692">
      <w:pPr>
        <w:spacing w:after="120" w:line="240" w:lineRule="auto"/>
        <w:jc w:val="both"/>
        <w:rPr>
          <w:rFonts w:ascii="Tahoma" w:hAnsi="Tahoma" w:cs="Tahoma"/>
        </w:rPr>
      </w:pPr>
      <w:bookmarkStart w:id="57" w:name="_Ref520788752"/>
      <w:r w:rsidRPr="005878D9">
        <w:rPr>
          <w:rFonts w:ascii="Tahoma" w:hAnsi="Tahoma" w:cs="Tahoma"/>
          <w:b/>
          <w:bCs/>
        </w:rPr>
        <w:lastRenderedPageBreak/>
        <w:t>5.</w:t>
      </w:r>
      <w:r w:rsidRPr="005878D9">
        <w:rPr>
          <w:rFonts w:ascii="Tahoma" w:hAnsi="Tahoma" w:cs="Tahoma"/>
        </w:rPr>
        <w:t xml:space="preserve"> </w:t>
      </w:r>
      <w:r w:rsidR="00B37D45" w:rsidRPr="005878D9">
        <w:rPr>
          <w:rFonts w:ascii="Tahoma" w:hAnsi="Tahoma" w:cs="Tahoma"/>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185/2001 Sb., o odpadech, ve znění pozdějších předpisů a prováděcími předpisy. Zhotovitel se zavazuje vést veškerou evidenci dokladů požadovanou příslušnými předpisy.</w:t>
      </w:r>
      <w:bookmarkEnd w:id="57"/>
    </w:p>
    <w:p w14:paraId="47F5D62C" w14:textId="6F6B9BA9" w:rsidR="00B37D45" w:rsidRPr="005878D9" w:rsidRDefault="00BB055B" w:rsidP="009A1692">
      <w:pPr>
        <w:spacing w:after="120" w:line="240" w:lineRule="auto"/>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Vzhledem podmínkám poskytovatele dotace je zhotovitel povinen zabezpečit, aby při stavbě mohly být uplatněny a dodrženy zásady "významně nepoškozovat" (DNSH) v oblasti životního prostředí (dále: „zásady DNSH“).</w:t>
      </w:r>
    </w:p>
    <w:p w14:paraId="3D2642DB" w14:textId="77777777" w:rsidR="00B37D45" w:rsidRPr="005878D9" w:rsidRDefault="00B37D45" w:rsidP="009A1692">
      <w:pPr>
        <w:spacing w:after="120" w:line="240" w:lineRule="auto"/>
        <w:rPr>
          <w:rFonts w:ascii="Tahoma" w:hAnsi="Tahoma" w:cs="Tahoma"/>
        </w:rPr>
      </w:pPr>
      <w:r w:rsidRPr="005878D9">
        <w:rPr>
          <w:rFonts w:ascii="Tahoma" w:hAnsi="Tahoma" w:cs="Tahoma"/>
        </w:rPr>
        <w:t xml:space="preserve">Dokumenty k implementaci DNSH je možné stáhnout na této www adrese: </w:t>
      </w:r>
      <w:hyperlink r:id="rId7" w:history="1">
        <w:r w:rsidRPr="005878D9">
          <w:rPr>
            <w:rStyle w:val="Hypertextovodkaz"/>
            <w:rFonts w:ascii="Tahoma" w:hAnsi="Tahoma" w:cs="Tahoma"/>
          </w:rPr>
          <w:t>https://www.mpsv.cz/web/cz/obecna-pravidla-pro-zadatele-a-prijemce-a-jejich-prilohy</w:t>
        </w:r>
      </w:hyperlink>
    </w:p>
    <w:p w14:paraId="7FDFA279" w14:textId="77777777" w:rsidR="00B37D45" w:rsidRPr="005878D9" w:rsidRDefault="00B37D45" w:rsidP="009A1692">
      <w:pPr>
        <w:spacing w:after="120" w:line="240" w:lineRule="auto"/>
        <w:rPr>
          <w:rFonts w:ascii="Tahoma" w:hAnsi="Tahoma" w:cs="Tahoma"/>
        </w:rPr>
      </w:pPr>
      <w:r w:rsidRPr="005878D9">
        <w:rPr>
          <w:rFonts w:ascii="Tahoma" w:hAnsi="Tahoma" w:cs="Tahoma"/>
        </w:rPr>
        <w:t>nebo přímo na www adrese:</w:t>
      </w:r>
    </w:p>
    <w:p w14:paraId="4168F0C5" w14:textId="621EF2CC" w:rsidR="00B37D45" w:rsidRPr="005878D9" w:rsidRDefault="00BB055B" w:rsidP="009A1692">
      <w:pPr>
        <w:spacing w:after="120" w:line="240" w:lineRule="auto"/>
        <w:rPr>
          <w:rFonts w:ascii="Tahoma" w:hAnsi="Tahoma" w:cs="Tahoma"/>
        </w:rPr>
      </w:pPr>
      <w:hyperlink r:id="rId8" w:history="1">
        <w:r w:rsidRPr="005878D9">
          <w:rPr>
            <w:rStyle w:val="Hypertextovodkaz"/>
            <w:rFonts w:ascii="Tahoma" w:hAnsi="Tahoma" w:cs="Tahoma"/>
          </w:rPr>
          <w:t>https://www.mpsv.cz/documents/20142/2649574/P%C5%99%C3%ADlohy+Obecn%C3%BDch+pravidel+pro+%C5%BEadatele+a+p%C5%99%C3%ADjemce%2C+verze+platn%C3%A1+od+25.+10.+2023+%281%29.zip/235dd782-05c2-e2df-1d21-7db8f5df4c40</w:t>
        </w:r>
      </w:hyperlink>
    </w:p>
    <w:p w14:paraId="71E9964C" w14:textId="0E30825D" w:rsidR="00B37D45" w:rsidRPr="005878D9" w:rsidRDefault="00BB055B"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Zhotovitel je povinen při plnění předmětu této veřejné zakázky zejména zabezpečit tyto podmínky v oblasti dodržení zásad DNSH:</w:t>
      </w:r>
    </w:p>
    <w:p w14:paraId="2937CE8F" w14:textId="675A720F"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58" w:name="_Hlk143507242"/>
      <w:r w:rsidRPr="005878D9">
        <w:rPr>
          <w:rFonts w:ascii="Tahoma" w:hAnsi="Tahoma" w:cs="Tahoma"/>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 Při předání dokončené stavby předloží zhotovitel identifikaci skutečně vzniklých odpadů a způsob naložení s nimi, což bude potvrzeno technickým dozorem a součástí stavebního deníku.</w:t>
      </w:r>
    </w:p>
    <w:p w14:paraId="5CFBFB9F" w14:textId="672F73DA"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59" w:name="_Hlk143507249"/>
      <w:bookmarkEnd w:id="58"/>
      <w:r w:rsidRPr="005878D9">
        <w:rPr>
          <w:rFonts w:ascii="Tahoma" w:hAnsi="Tahoma" w:cs="Tahoma"/>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bookmarkEnd w:id="59"/>
    </w:p>
    <w:p w14:paraId="49F0DB07" w14:textId="5B3CB255"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60" w:name="_Hlk143507256"/>
      <w:r w:rsidRPr="005878D9">
        <w:rPr>
          <w:rFonts w:ascii="Tahoma" w:hAnsi="Tahoma" w:cs="Tahoma"/>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380F7455" w14:textId="3648B613"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 xml:space="preserve">Při pořizování vnitřního vybavení budovy bude optimalizována spotřeba vody prostřednictvím instalace produktů, které mají dvě nejvyšší hodnocení EU </w:t>
      </w:r>
      <w:proofErr w:type="spellStart"/>
      <w:r w:rsidRPr="005878D9">
        <w:rPr>
          <w:rFonts w:ascii="Tahoma" w:hAnsi="Tahoma" w:cs="Tahoma"/>
        </w:rPr>
        <w:t>Water</w:t>
      </w:r>
      <w:proofErr w:type="spellEnd"/>
      <w:r w:rsidRPr="005878D9">
        <w:rPr>
          <w:rFonts w:ascii="Tahoma" w:hAnsi="Tahoma" w:cs="Tahoma"/>
        </w:rPr>
        <w:t xml:space="preserve"> Label. Výrobky budou splňovat tyto parametry: umyvadlové baterie a kuchyňské baterie mají maximální průtok vody 6 litrů/min, sprchy a sprchové baterie mají maximální průtok vody 8 litrů/min. Při předání dokončené stavby předloží zhotovitel u všech těchto zabudovaných výrobků příslušené certifikáty (technické listy).</w:t>
      </w:r>
    </w:p>
    <w:p w14:paraId="43EEC416" w14:textId="36C1B3EB"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lastRenderedPageBreak/>
        <w:t>Při stavbě nebudou zhotovitelem použity produkty, k jejichž výrobě bylo využito jiné dřevo než z trvale obhospodařovaných lesů. Zhotovitel předloží certifikát dodavatele potvrzující, že dřevo používané na stavbě prochází z trvale obhospodařovaných zdrojů a doklady materiálového složení výrobků použitých na stavbě. Druhy certifikátu jsou buď PEFC (</w:t>
      </w:r>
      <w:proofErr w:type="spellStart"/>
      <w:r w:rsidRPr="005878D9">
        <w:rPr>
          <w:rFonts w:ascii="Tahoma" w:hAnsi="Tahoma" w:cs="Tahoma"/>
        </w:rPr>
        <w:t>Programme</w:t>
      </w:r>
      <w:proofErr w:type="spellEnd"/>
      <w:r w:rsidRPr="005878D9">
        <w:rPr>
          <w:rFonts w:ascii="Tahoma" w:hAnsi="Tahoma" w:cs="Tahoma"/>
        </w:rPr>
        <w:t xml:space="preserve"> for the </w:t>
      </w:r>
      <w:proofErr w:type="spellStart"/>
      <w:r w:rsidRPr="005878D9">
        <w:rPr>
          <w:rFonts w:ascii="Tahoma" w:hAnsi="Tahoma" w:cs="Tahoma"/>
        </w:rPr>
        <w:t>Endorsement</w:t>
      </w:r>
      <w:proofErr w:type="spellEnd"/>
      <w:r w:rsidRPr="005878D9">
        <w:rPr>
          <w:rFonts w:ascii="Tahoma" w:hAnsi="Tahoma" w:cs="Tahoma"/>
        </w:rPr>
        <w:t xml:space="preserve"> of </w:t>
      </w:r>
      <w:proofErr w:type="spellStart"/>
      <w:r w:rsidRPr="005878D9">
        <w:rPr>
          <w:rFonts w:ascii="Tahoma" w:hAnsi="Tahoma" w:cs="Tahoma"/>
        </w:rPr>
        <w:t>Forest</w:t>
      </w:r>
      <w:proofErr w:type="spellEnd"/>
      <w:r w:rsidRPr="005878D9">
        <w:rPr>
          <w:rFonts w:ascii="Tahoma" w:hAnsi="Tahoma" w:cs="Tahoma"/>
        </w:rPr>
        <w:t xml:space="preserve"> </w:t>
      </w:r>
      <w:proofErr w:type="spellStart"/>
      <w:r w:rsidRPr="005878D9">
        <w:rPr>
          <w:rFonts w:ascii="Tahoma" w:hAnsi="Tahoma" w:cs="Tahoma"/>
        </w:rPr>
        <w:t>Certification</w:t>
      </w:r>
      <w:proofErr w:type="spellEnd"/>
      <w:r w:rsidRPr="005878D9">
        <w:rPr>
          <w:rFonts w:ascii="Tahoma" w:hAnsi="Tahoma" w:cs="Tahoma"/>
        </w:rPr>
        <w:t xml:space="preserve"> </w:t>
      </w:r>
      <w:proofErr w:type="spellStart"/>
      <w:r w:rsidRPr="005878D9">
        <w:rPr>
          <w:rFonts w:ascii="Tahoma" w:hAnsi="Tahoma" w:cs="Tahoma"/>
        </w:rPr>
        <w:t>Schemes</w:t>
      </w:r>
      <w:proofErr w:type="spellEnd"/>
      <w:r w:rsidRPr="005878D9">
        <w:rPr>
          <w:rFonts w:ascii="Tahoma" w:hAnsi="Tahoma" w:cs="Tahoma"/>
        </w:rPr>
        <w:t>) nebo FSC (</w:t>
      </w:r>
      <w:proofErr w:type="spellStart"/>
      <w:r w:rsidRPr="005878D9">
        <w:rPr>
          <w:rFonts w:ascii="Tahoma" w:hAnsi="Tahoma" w:cs="Tahoma"/>
        </w:rPr>
        <w:t>Forest</w:t>
      </w:r>
      <w:proofErr w:type="spellEnd"/>
      <w:r w:rsidRPr="005878D9">
        <w:rPr>
          <w:rFonts w:ascii="Tahoma" w:hAnsi="Tahoma" w:cs="Tahoma"/>
        </w:rPr>
        <w:t xml:space="preserve"> </w:t>
      </w:r>
      <w:proofErr w:type="spellStart"/>
      <w:r w:rsidRPr="005878D9">
        <w:rPr>
          <w:rFonts w:ascii="Tahoma" w:hAnsi="Tahoma" w:cs="Tahoma"/>
        </w:rPr>
        <w:t>Stewardship</w:t>
      </w:r>
      <w:proofErr w:type="spellEnd"/>
      <w:r w:rsidRPr="005878D9">
        <w:rPr>
          <w:rFonts w:ascii="Tahoma" w:hAnsi="Tahoma" w:cs="Tahoma"/>
        </w:rPr>
        <w:t xml:space="preserve"> </w:t>
      </w:r>
      <w:proofErr w:type="spellStart"/>
      <w:r w:rsidRPr="005878D9">
        <w:rPr>
          <w:rFonts w:ascii="Tahoma" w:hAnsi="Tahoma" w:cs="Tahoma"/>
        </w:rPr>
        <w:t>Council</w:t>
      </w:r>
      <w:proofErr w:type="spellEnd"/>
      <w:r w:rsidRPr="005878D9">
        <w:rPr>
          <w:rFonts w:ascii="Tahoma" w:hAnsi="Tahoma" w:cs="Tahoma"/>
        </w:rPr>
        <w:t>) nebo jejich ekvivalent.</w:t>
      </w:r>
    </w:p>
    <w:bookmarkEnd w:id="60"/>
    <w:p w14:paraId="39E5465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Průběh prací musí být těmto podmínkám podřízen.</w:t>
      </w:r>
    </w:p>
    <w:p w14:paraId="2BC8B3AD"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4DA1CA8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52E3F00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 xml:space="preserve">Zhotovitel se zavazuje zabezpečit opatření ke střežení staveniště a zabezpečení místa provedení díla proti vstupu neoprávněných osob. </w:t>
      </w:r>
    </w:p>
    <w:p w14:paraId="0D7C9CA8"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00929787"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12CBB5E4" w14:textId="77777777" w:rsidR="00B37D45" w:rsidRPr="005878D9" w:rsidRDefault="00B37D45" w:rsidP="009A1692">
      <w:pPr>
        <w:spacing w:after="120" w:line="240" w:lineRule="auto"/>
        <w:rPr>
          <w:rFonts w:ascii="Tahoma" w:hAnsi="Tahoma" w:cs="Tahoma"/>
        </w:rPr>
      </w:pPr>
    </w:p>
    <w:p w14:paraId="2C0DA6E0" w14:textId="7F0416A1" w:rsidR="00B37D45" w:rsidRPr="005878D9" w:rsidRDefault="00B37D45" w:rsidP="009A1692">
      <w:pPr>
        <w:spacing w:after="120" w:line="240" w:lineRule="auto"/>
        <w:jc w:val="center"/>
        <w:rPr>
          <w:rFonts w:ascii="Tahoma" w:hAnsi="Tahoma" w:cs="Tahoma"/>
          <w:b/>
        </w:rPr>
      </w:pPr>
      <w:r w:rsidRPr="005878D9">
        <w:rPr>
          <w:rFonts w:ascii="Tahoma" w:hAnsi="Tahoma" w:cs="Tahoma"/>
          <w:b/>
        </w:rPr>
        <w:t>X</w:t>
      </w:r>
      <w:r w:rsidR="009A1692">
        <w:rPr>
          <w:rFonts w:ascii="Tahoma" w:hAnsi="Tahoma" w:cs="Tahoma"/>
          <w:b/>
        </w:rPr>
        <w:t xml:space="preserve">. </w:t>
      </w:r>
      <w:r w:rsidRPr="005878D9">
        <w:rPr>
          <w:rFonts w:ascii="Tahoma" w:hAnsi="Tahoma" w:cs="Tahoma"/>
          <w:b/>
        </w:rPr>
        <w:t>Součinnost</w:t>
      </w:r>
    </w:p>
    <w:p w14:paraId="22C7A373" w14:textId="1601D986" w:rsidR="00B37D45" w:rsidRPr="005878D9" w:rsidRDefault="008E6C6E" w:rsidP="009A1692">
      <w:pPr>
        <w:spacing w:after="120" w:line="240" w:lineRule="auto"/>
        <w:jc w:val="both"/>
        <w:rPr>
          <w:rFonts w:ascii="Tahoma" w:hAnsi="Tahoma" w:cs="Tahoma"/>
        </w:rPr>
      </w:pPr>
      <w:r w:rsidRPr="005878D9">
        <w:rPr>
          <w:rFonts w:ascii="Tahoma" w:hAnsi="Tahoma" w:cs="Tahoma"/>
          <w:b/>
          <w:bCs/>
        </w:rPr>
        <w:t>1.</w:t>
      </w:r>
      <w:r w:rsidR="00B37D45" w:rsidRPr="005878D9">
        <w:rPr>
          <w:rFonts w:ascii="Tahoma" w:hAnsi="Tahoma" w:cs="Tahoma"/>
        </w:rPr>
        <w:t>Objednatel je povinen poskytnout zhotoviteli potřebnou součinnost při přípravě a realizaci díla.</w:t>
      </w:r>
    </w:p>
    <w:p w14:paraId="5FD63A38" w14:textId="108584D4" w:rsidR="00B37D45" w:rsidRPr="005878D9" w:rsidRDefault="008E6C6E"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Objednatel je povinen předat zhotoviteli veškerou dokladovou část k provedení díla, včetně potřebných povolení (stavební povolení).</w:t>
      </w:r>
    </w:p>
    <w:p w14:paraId="1D28FAE3" w14:textId="2980F181" w:rsidR="008E6C6E"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3.</w:t>
      </w:r>
      <w:r w:rsidRPr="005878D9">
        <w:rPr>
          <w:rFonts w:ascii="Tahoma" w:hAnsi="Tahoma" w:cs="Tahoma"/>
          <w:color w:val="000000" w:themeColor="text1"/>
        </w:rPr>
        <w:t xml:space="preserve"> </w:t>
      </w:r>
      <w:r w:rsidR="00754843" w:rsidRPr="005878D9">
        <w:rPr>
          <w:rFonts w:ascii="Tahoma" w:hAnsi="Tahoma" w:cs="Tahoma"/>
          <w:color w:val="000000" w:themeColor="text1"/>
        </w:rPr>
        <w:t>Zhotovitel je povinen mít po celou dobu provádění díla, sjednáno platné pojištění</w:t>
      </w:r>
      <w:r w:rsidRPr="005878D9">
        <w:rPr>
          <w:rFonts w:ascii="Tahoma" w:hAnsi="Tahoma" w:cs="Tahoma"/>
          <w:color w:val="000000" w:themeColor="text1"/>
        </w:rPr>
        <w:t xml:space="preserve"> </w:t>
      </w:r>
      <w:r w:rsidR="00754843" w:rsidRPr="005878D9">
        <w:rPr>
          <w:rFonts w:ascii="Tahoma" w:hAnsi="Tahoma" w:cs="Tahoma"/>
          <w:color w:val="000000" w:themeColor="text1"/>
        </w:rPr>
        <w:t>odpovědnosti za škodu způsobenou třetí osobě a rovněž platné stavebně montážní pojištění</w:t>
      </w:r>
      <w:r w:rsidRPr="005878D9">
        <w:rPr>
          <w:rFonts w:ascii="Tahoma" w:hAnsi="Tahoma" w:cs="Tahoma"/>
          <w:color w:val="000000" w:themeColor="text1"/>
        </w:rPr>
        <w:t xml:space="preserve"> </w:t>
      </w:r>
      <w:r w:rsidR="00754843" w:rsidRPr="005878D9">
        <w:rPr>
          <w:rFonts w:ascii="Tahoma" w:hAnsi="Tahoma" w:cs="Tahoma"/>
          <w:color w:val="000000" w:themeColor="text1"/>
        </w:rPr>
        <w:t>s limitem pojistného plnění minimálně ve výši hodnoty plnění podle této Smlouvy vč. DPH a</w:t>
      </w:r>
      <w:r w:rsidRPr="005878D9">
        <w:rPr>
          <w:rFonts w:ascii="Tahoma" w:hAnsi="Tahoma" w:cs="Tahoma"/>
          <w:color w:val="000000" w:themeColor="text1"/>
        </w:rPr>
        <w:t xml:space="preserve"> </w:t>
      </w:r>
      <w:r w:rsidR="00754843" w:rsidRPr="005878D9">
        <w:rPr>
          <w:rFonts w:ascii="Tahoma" w:hAnsi="Tahoma" w:cs="Tahoma"/>
          <w:color w:val="000000" w:themeColor="text1"/>
        </w:rPr>
        <w:t>udržovat je po tuto dobu v nezmenšeném rozsahu vlastním nákladem v platnosti a účinnosti.</w:t>
      </w:r>
      <w:r w:rsidRPr="005878D9">
        <w:rPr>
          <w:rFonts w:ascii="Tahoma" w:hAnsi="Tahoma" w:cs="Tahoma"/>
          <w:color w:val="000000" w:themeColor="text1"/>
        </w:rPr>
        <w:t xml:space="preserve"> </w:t>
      </w:r>
      <w:r w:rsidR="00754843" w:rsidRPr="005878D9">
        <w:rPr>
          <w:rFonts w:ascii="Tahoma" w:hAnsi="Tahoma" w:cs="Tahoma"/>
          <w:color w:val="000000" w:themeColor="text1"/>
        </w:rPr>
        <w:t>Doklad o pojištění zhotovitel předložil objednateli před podpisem této Smlouvy. Pojištění dle</w:t>
      </w:r>
      <w:r w:rsidRPr="005878D9">
        <w:rPr>
          <w:rFonts w:ascii="Tahoma" w:hAnsi="Tahoma" w:cs="Tahoma"/>
          <w:color w:val="000000" w:themeColor="text1"/>
        </w:rPr>
        <w:t xml:space="preserve"> </w:t>
      </w:r>
      <w:r w:rsidR="00754843" w:rsidRPr="005878D9">
        <w:rPr>
          <w:rFonts w:ascii="Tahoma" w:hAnsi="Tahoma" w:cs="Tahoma"/>
          <w:color w:val="000000" w:themeColor="text1"/>
        </w:rPr>
        <w:t>tohoto odstavce se musí vztahovat i na škody způsobené pracovníky zhotovitele. Zhotovitel</w:t>
      </w:r>
      <w:r w:rsidRPr="005878D9">
        <w:rPr>
          <w:rFonts w:ascii="Tahoma" w:hAnsi="Tahoma" w:cs="Tahoma"/>
          <w:color w:val="000000" w:themeColor="text1"/>
        </w:rPr>
        <w:t xml:space="preserve"> </w:t>
      </w:r>
      <w:r w:rsidR="00754843" w:rsidRPr="005878D9">
        <w:rPr>
          <w:rFonts w:ascii="Tahoma" w:hAnsi="Tahoma" w:cs="Tahoma"/>
          <w:color w:val="000000" w:themeColor="text1"/>
        </w:rPr>
        <w:t xml:space="preserve">nemá v případě pojistné události dle tohoto odstavce spoluúčast vyšší než </w:t>
      </w:r>
      <w:proofErr w:type="gramStart"/>
      <w:r w:rsidR="00754843" w:rsidRPr="005878D9">
        <w:rPr>
          <w:rFonts w:ascii="Tahoma" w:hAnsi="Tahoma" w:cs="Tahoma"/>
          <w:color w:val="000000" w:themeColor="text1"/>
        </w:rPr>
        <w:t>20.000,-</w:t>
      </w:r>
      <w:proofErr w:type="gramEnd"/>
      <w:r w:rsidR="00754843" w:rsidRPr="005878D9">
        <w:rPr>
          <w:rFonts w:ascii="Tahoma" w:hAnsi="Tahoma" w:cs="Tahoma"/>
          <w:color w:val="000000" w:themeColor="text1"/>
        </w:rPr>
        <w:t xml:space="preserve"> Kč.</w:t>
      </w:r>
    </w:p>
    <w:p w14:paraId="603A21CC" w14:textId="3A4CA5C9"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4.</w:t>
      </w:r>
      <w:r w:rsidRPr="005878D9">
        <w:rPr>
          <w:rFonts w:ascii="Tahoma" w:hAnsi="Tahoma" w:cs="Tahoma"/>
          <w:color w:val="000000" w:themeColor="text1"/>
        </w:rPr>
        <w:t xml:space="preserve"> </w:t>
      </w:r>
      <w:r w:rsidR="00754843" w:rsidRPr="005878D9">
        <w:rPr>
          <w:rFonts w:ascii="Tahoma" w:hAnsi="Tahoma" w:cs="Tahoma"/>
          <w:color w:val="000000" w:themeColor="text1"/>
        </w:rPr>
        <w:t>Zhotovitel bere na vědomí, že objednatel je příjemcem Dotace a zavazuje se k</w:t>
      </w:r>
      <w:r w:rsidRPr="005878D9">
        <w:rPr>
          <w:rFonts w:ascii="Tahoma" w:hAnsi="Tahoma" w:cs="Tahoma"/>
          <w:color w:val="000000" w:themeColor="text1"/>
        </w:rPr>
        <w:t> </w:t>
      </w:r>
      <w:r w:rsidR="00754843" w:rsidRPr="005878D9">
        <w:rPr>
          <w:rFonts w:ascii="Tahoma" w:hAnsi="Tahoma" w:cs="Tahoma"/>
          <w:color w:val="000000" w:themeColor="text1"/>
        </w:rPr>
        <w:t>dodržení</w:t>
      </w:r>
      <w:r w:rsidRPr="005878D9">
        <w:rPr>
          <w:rFonts w:ascii="Tahoma" w:hAnsi="Tahoma" w:cs="Tahoma"/>
          <w:color w:val="000000" w:themeColor="text1"/>
        </w:rPr>
        <w:t xml:space="preserve"> </w:t>
      </w:r>
      <w:r w:rsidR="00754843" w:rsidRPr="005878D9">
        <w:rPr>
          <w:rFonts w:ascii="Tahoma" w:hAnsi="Tahoma" w:cs="Tahoma"/>
          <w:color w:val="000000" w:themeColor="text1"/>
        </w:rPr>
        <w:t>závazných údajů uvedených ve formuláři rozhodnutí o poskytnutí Dotace, který mu objednatel</w:t>
      </w:r>
      <w:r w:rsidRPr="005878D9">
        <w:rPr>
          <w:rFonts w:ascii="Tahoma" w:hAnsi="Tahoma" w:cs="Tahoma"/>
          <w:color w:val="000000" w:themeColor="text1"/>
        </w:rPr>
        <w:t xml:space="preserve"> </w:t>
      </w:r>
      <w:r w:rsidR="00754843" w:rsidRPr="005878D9">
        <w:rPr>
          <w:rFonts w:ascii="Tahoma" w:hAnsi="Tahoma" w:cs="Tahoma"/>
          <w:color w:val="000000" w:themeColor="text1"/>
        </w:rPr>
        <w:t>před započetím prací poskytne. Objednatel prohlašuje, že dané údaje budou v plném souladu</w:t>
      </w:r>
      <w:r w:rsidRPr="005878D9">
        <w:rPr>
          <w:rFonts w:ascii="Tahoma" w:hAnsi="Tahoma" w:cs="Tahoma"/>
          <w:color w:val="000000" w:themeColor="text1"/>
        </w:rPr>
        <w:t xml:space="preserve"> </w:t>
      </w:r>
      <w:r w:rsidR="00754843" w:rsidRPr="005878D9">
        <w:rPr>
          <w:rFonts w:ascii="Tahoma" w:hAnsi="Tahoma" w:cs="Tahoma"/>
          <w:color w:val="000000" w:themeColor="text1"/>
        </w:rPr>
        <w:t>s touto Smlouvou a zadávací dokumentací.</w:t>
      </w:r>
    </w:p>
    <w:p w14:paraId="6A6A3C8B" w14:textId="3A3B9E0A"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5.</w:t>
      </w:r>
      <w:r w:rsidRPr="005878D9">
        <w:rPr>
          <w:rFonts w:ascii="Tahoma" w:hAnsi="Tahoma" w:cs="Tahoma"/>
          <w:color w:val="000000" w:themeColor="text1"/>
        </w:rPr>
        <w:t xml:space="preserve"> </w:t>
      </w:r>
      <w:r w:rsidR="00754843" w:rsidRPr="005878D9">
        <w:rPr>
          <w:rFonts w:ascii="Tahoma" w:hAnsi="Tahoma" w:cs="Tahoma"/>
          <w:color w:val="000000" w:themeColor="text1"/>
        </w:rPr>
        <w:t>Při realizaci díla budou použity pouze výrobky a materiály, zařízení a technologie, které</w:t>
      </w:r>
      <w:r w:rsidRPr="005878D9">
        <w:rPr>
          <w:rFonts w:ascii="Tahoma" w:hAnsi="Tahoma" w:cs="Tahoma"/>
          <w:color w:val="000000" w:themeColor="text1"/>
        </w:rPr>
        <w:t xml:space="preserve"> </w:t>
      </w:r>
      <w:r w:rsidR="00754843" w:rsidRPr="005878D9">
        <w:rPr>
          <w:rFonts w:ascii="Tahoma" w:hAnsi="Tahoma" w:cs="Tahoma"/>
          <w:color w:val="000000" w:themeColor="text1"/>
        </w:rPr>
        <w:t>splňují požadavky stavebního zákona a jeho prováděcích a doprovodných předpisů a mají</w:t>
      </w:r>
      <w:r w:rsidRPr="005878D9">
        <w:rPr>
          <w:rFonts w:ascii="Tahoma" w:hAnsi="Tahoma" w:cs="Tahoma"/>
          <w:color w:val="000000" w:themeColor="text1"/>
        </w:rPr>
        <w:t xml:space="preserve"> </w:t>
      </w:r>
      <w:r w:rsidR="00754843" w:rsidRPr="005878D9">
        <w:rPr>
          <w:rFonts w:ascii="Tahoma" w:hAnsi="Tahoma" w:cs="Tahoma"/>
          <w:color w:val="000000" w:themeColor="text1"/>
        </w:rPr>
        <w:t>osvědčení o jakosti materiálu, výrobku a použité technologie. Dodávky budou dokladovány a</w:t>
      </w:r>
      <w:r w:rsidRPr="005878D9">
        <w:rPr>
          <w:rFonts w:ascii="Tahoma" w:hAnsi="Tahoma" w:cs="Tahoma"/>
          <w:color w:val="000000" w:themeColor="text1"/>
        </w:rPr>
        <w:t xml:space="preserve"> </w:t>
      </w:r>
      <w:r w:rsidR="00754843" w:rsidRPr="005878D9">
        <w:rPr>
          <w:rFonts w:ascii="Tahoma" w:hAnsi="Tahoma" w:cs="Tahoma"/>
          <w:color w:val="000000" w:themeColor="text1"/>
        </w:rPr>
        <w:t>předloženy objednateli k přejímacímu řízení potřebnými platnými certifikáty, bezpečnostními</w:t>
      </w:r>
      <w:r w:rsidRPr="005878D9">
        <w:rPr>
          <w:rFonts w:ascii="Tahoma" w:hAnsi="Tahoma" w:cs="Tahoma"/>
          <w:color w:val="000000" w:themeColor="text1"/>
        </w:rPr>
        <w:t xml:space="preserve"> </w:t>
      </w:r>
      <w:r w:rsidR="00754843" w:rsidRPr="005878D9">
        <w:rPr>
          <w:rFonts w:ascii="Tahoma" w:hAnsi="Tahoma" w:cs="Tahoma"/>
          <w:color w:val="000000" w:themeColor="text1"/>
        </w:rPr>
        <w:t>listy a prohlášeními o shodě.</w:t>
      </w:r>
    </w:p>
    <w:p w14:paraId="7C8B2C15" w14:textId="65375AFF"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lastRenderedPageBreak/>
        <w:t>6.</w:t>
      </w:r>
      <w:r w:rsidRPr="005878D9">
        <w:rPr>
          <w:rFonts w:ascii="Tahoma" w:hAnsi="Tahoma" w:cs="Tahoma"/>
          <w:color w:val="000000" w:themeColor="text1"/>
        </w:rPr>
        <w:t xml:space="preserve"> </w:t>
      </w:r>
      <w:r w:rsidR="00754843" w:rsidRPr="005878D9">
        <w:rPr>
          <w:rFonts w:ascii="Tahoma" w:hAnsi="Tahoma" w:cs="Tahoma"/>
          <w:color w:val="000000" w:themeColor="text1"/>
        </w:rPr>
        <w:t>Nutné zábory pro výstavbu, výkopová povolení, přeložky, vypracování DIO (dopravně</w:t>
      </w:r>
      <w:r w:rsidRPr="005878D9">
        <w:rPr>
          <w:rFonts w:ascii="Tahoma" w:hAnsi="Tahoma" w:cs="Tahoma"/>
          <w:color w:val="000000" w:themeColor="text1"/>
        </w:rPr>
        <w:t xml:space="preserve"> </w:t>
      </w:r>
      <w:r w:rsidR="00754843" w:rsidRPr="005878D9">
        <w:rPr>
          <w:rFonts w:ascii="Tahoma" w:hAnsi="Tahoma" w:cs="Tahoma"/>
          <w:color w:val="000000" w:themeColor="text1"/>
        </w:rPr>
        <w:t>inženýrských opatření) a zajištění DIR (dopravně inženýrských rozhodnutí) apod. si zhotovitel</w:t>
      </w:r>
      <w:r w:rsidRPr="005878D9">
        <w:rPr>
          <w:rFonts w:ascii="Tahoma" w:hAnsi="Tahoma" w:cs="Tahoma"/>
          <w:color w:val="000000" w:themeColor="text1"/>
        </w:rPr>
        <w:t xml:space="preserve"> </w:t>
      </w:r>
      <w:r w:rsidR="00754843" w:rsidRPr="005878D9">
        <w:rPr>
          <w:rFonts w:ascii="Tahoma" w:hAnsi="Tahoma" w:cs="Tahoma"/>
          <w:color w:val="000000" w:themeColor="text1"/>
        </w:rPr>
        <w:t>zajišťuje sám na své náklady. Dokumentaci tras inženýrských sítí předá zhotoviteli objednatel.</w:t>
      </w:r>
    </w:p>
    <w:p w14:paraId="2F365222" w14:textId="21983072"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7.</w:t>
      </w:r>
      <w:r w:rsidRPr="005878D9">
        <w:rPr>
          <w:rFonts w:ascii="Tahoma" w:hAnsi="Tahoma" w:cs="Tahoma"/>
          <w:color w:val="000000" w:themeColor="text1"/>
        </w:rPr>
        <w:t xml:space="preserve"> </w:t>
      </w:r>
      <w:r w:rsidR="00754843" w:rsidRPr="005878D9">
        <w:rPr>
          <w:rFonts w:ascii="Tahoma" w:hAnsi="Tahoma" w:cs="Tahoma"/>
          <w:color w:val="000000" w:themeColor="text1"/>
        </w:rPr>
        <w:t>Všechny povrchy, konstrukce, venkovní plochy apod. poškozené v důsledku stavební</w:t>
      </w:r>
      <w:r w:rsidRPr="005878D9">
        <w:rPr>
          <w:rFonts w:ascii="Tahoma" w:hAnsi="Tahoma" w:cs="Tahoma"/>
          <w:color w:val="000000" w:themeColor="text1"/>
        </w:rPr>
        <w:t xml:space="preserve"> </w:t>
      </w:r>
      <w:r w:rsidR="00754843" w:rsidRPr="005878D9">
        <w:rPr>
          <w:rFonts w:ascii="Tahoma" w:hAnsi="Tahoma" w:cs="Tahoma"/>
          <w:color w:val="000000" w:themeColor="text1"/>
        </w:rPr>
        <w:t>činnosti budou po provedení prací uvedeny zhotovitelem do původního stavu, v</w:t>
      </w:r>
      <w:r w:rsidRPr="005878D9">
        <w:rPr>
          <w:rFonts w:ascii="Tahoma" w:hAnsi="Tahoma" w:cs="Tahoma"/>
          <w:color w:val="000000" w:themeColor="text1"/>
        </w:rPr>
        <w:t> </w:t>
      </w:r>
      <w:r w:rsidR="00754843" w:rsidRPr="005878D9">
        <w:rPr>
          <w:rFonts w:ascii="Tahoma" w:hAnsi="Tahoma" w:cs="Tahoma"/>
          <w:color w:val="000000" w:themeColor="text1"/>
        </w:rPr>
        <w:t>případě</w:t>
      </w:r>
      <w:r w:rsidRPr="005878D9">
        <w:rPr>
          <w:rFonts w:ascii="Tahoma" w:hAnsi="Tahoma" w:cs="Tahoma"/>
          <w:color w:val="000000" w:themeColor="text1"/>
        </w:rPr>
        <w:t xml:space="preserve"> </w:t>
      </w:r>
      <w:r w:rsidR="00754843" w:rsidRPr="005878D9">
        <w:rPr>
          <w:rFonts w:ascii="Tahoma" w:hAnsi="Tahoma" w:cs="Tahoma"/>
          <w:color w:val="000000" w:themeColor="text1"/>
        </w:rPr>
        <w:t>zničení budou zhotovitelem nahrazeny novými v kvalitě odpovídající původnímu stavu.</w:t>
      </w:r>
    </w:p>
    <w:p w14:paraId="7E03DDF4" w14:textId="77777777" w:rsidR="008E6C6E" w:rsidRPr="005878D9" w:rsidRDefault="008E6C6E" w:rsidP="009A1692">
      <w:pPr>
        <w:spacing w:after="120" w:line="240" w:lineRule="auto"/>
        <w:rPr>
          <w:rFonts w:ascii="Tahoma" w:hAnsi="Tahoma" w:cs="Tahoma"/>
          <w:b/>
          <w:bCs/>
        </w:rPr>
      </w:pPr>
      <w:bookmarkStart w:id="61" w:name="_Toc521387057"/>
      <w:bookmarkStart w:id="62" w:name="_Toc520713859"/>
      <w:bookmarkStart w:id="63" w:name="_Toc520713996"/>
      <w:bookmarkStart w:id="64" w:name="_Ref520789100"/>
    </w:p>
    <w:p w14:paraId="4B02CECF" w14:textId="00209BC1"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 xml:space="preserve">XI. Technický dozor </w:t>
      </w:r>
      <w:bookmarkEnd w:id="61"/>
      <w:r w:rsidRPr="005878D9">
        <w:rPr>
          <w:rFonts w:ascii="Tahoma" w:hAnsi="Tahoma" w:cs="Tahoma"/>
          <w:b/>
          <w:bCs/>
        </w:rPr>
        <w:t>objednatele</w:t>
      </w:r>
    </w:p>
    <w:p w14:paraId="45C4B0D8" w14:textId="3F1636C8"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může kdykoliv během plnění této smlouvy delegovat kteroukoliv ze svých pravomocí osobě pověřené výkonem technického dozoru (dále jen „technický dozor“ nebo „TDI“) a takovou delegaci pravomoci může také kdykoliv zrušit. Technický dozor je oprávněn ke všem úkonům v rámci plné moci, udělené mu objednatelem.</w:t>
      </w:r>
    </w:p>
    <w:p w14:paraId="25C1198C" w14:textId="37E4B20D" w:rsidR="00B37D45" w:rsidRPr="005878D9" w:rsidRDefault="008E6C6E"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Pokud zhotovitel nesouhlasí s jakýmkoliv rozhodnutím osoby pověřené výkonem technického dozoru, může se svými námitkami obrátit přímo na objednatele, který rozhodnutí bud' potvrdí, změní či zruší.</w:t>
      </w:r>
    </w:p>
    <w:p w14:paraId="7BFDE9D8" w14:textId="7D8DE289" w:rsidR="00B37D45" w:rsidRPr="005878D9" w:rsidRDefault="008E6C6E"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57010970"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odpovědný zástupce zhotovitele není dosažitelný,</w:t>
      </w:r>
    </w:p>
    <w:p w14:paraId="5DD4053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ohrožena bezpečnost prováděného díla,</w:t>
      </w:r>
    </w:p>
    <w:p w14:paraId="29D84481"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ohroženo zdraví nebo život osob podílejících se na provedení díla, případně jiných osob,</w:t>
      </w:r>
    </w:p>
    <w:p w14:paraId="68C8CD9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hrozí nebezpečí vzniku větší škody ve smyslu vymezení tohoto pojmu v § 138 odst. 1 zákona č. 40/2009 Sb., trestního zákoníku ve znění pozdějších předpisů.</w:t>
      </w:r>
    </w:p>
    <w:p w14:paraId="7A834987" w14:textId="75B4F994" w:rsidR="00B37D45" w:rsidRPr="005878D9" w:rsidRDefault="008E6C6E"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Na nedostatky zjištěné v průběhu provedení díla upozorní technický dozor objednatele zápisem ve stavebním deníku a nedostatky budou projednány v rámci nejbližšího kontrolního dne.</w:t>
      </w:r>
    </w:p>
    <w:p w14:paraId="19A8CB0A" w14:textId="66800516" w:rsidR="00B37D45" w:rsidRPr="005878D9" w:rsidRDefault="008E6C6E"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00B37D45" w:rsidRPr="005878D9">
        <w:rPr>
          <w:rFonts w:ascii="Tahoma" w:hAnsi="Tahoma" w:cs="Tahoma"/>
        </w:rPr>
        <w:t>pozbydou</w:t>
      </w:r>
      <w:proofErr w:type="gramEnd"/>
      <w:r w:rsidR="00B37D45" w:rsidRPr="005878D9">
        <w:rPr>
          <w:rFonts w:ascii="Tahoma" w:hAnsi="Tahoma" w:cs="Tahoma"/>
        </w:rPr>
        <w:t xml:space="preserve"> platnosti, pokud technický dozor objednatele nedoplní bez zbytečného odkladu písemně, čímž se rozumí:</w:t>
      </w:r>
    </w:p>
    <w:p w14:paraId="7B81F002"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přítomnosti technického dozoru na stavbě, nejpozději ve stejný den zápisem do stavebního deníku,</w:t>
      </w:r>
    </w:p>
    <w:p w14:paraId="42E17177"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31C30E5D" w14:textId="77777777" w:rsidR="005878D9" w:rsidRPr="005878D9" w:rsidRDefault="005878D9" w:rsidP="009A1692">
      <w:pPr>
        <w:spacing w:after="120" w:line="240" w:lineRule="auto"/>
        <w:rPr>
          <w:rFonts w:ascii="Tahoma" w:hAnsi="Tahoma" w:cs="Tahoma"/>
        </w:rPr>
      </w:pPr>
    </w:p>
    <w:p w14:paraId="459DD036" w14:textId="77777777" w:rsidR="00B37D45" w:rsidRPr="005878D9" w:rsidRDefault="00B37D45" w:rsidP="009A1692">
      <w:pPr>
        <w:spacing w:after="120" w:line="240" w:lineRule="auto"/>
        <w:jc w:val="center"/>
        <w:rPr>
          <w:rFonts w:ascii="Tahoma" w:hAnsi="Tahoma" w:cs="Tahoma"/>
          <w:b/>
          <w:bCs/>
        </w:rPr>
      </w:pPr>
      <w:bookmarkStart w:id="65" w:name="_Toc521387058"/>
      <w:r w:rsidRPr="005878D9">
        <w:rPr>
          <w:rFonts w:ascii="Tahoma" w:hAnsi="Tahoma" w:cs="Tahoma"/>
          <w:b/>
          <w:bCs/>
        </w:rPr>
        <w:t>XII. Kontrola provedení díla</w:t>
      </w:r>
      <w:bookmarkEnd w:id="62"/>
      <w:bookmarkEnd w:id="63"/>
      <w:bookmarkEnd w:id="64"/>
      <w:bookmarkEnd w:id="65"/>
    </w:p>
    <w:p w14:paraId="52498101" w14:textId="1465D9E0"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8E6C6E" w:rsidRPr="005878D9">
        <w:rPr>
          <w:rFonts w:ascii="Tahoma" w:hAnsi="Tahoma" w:cs="Tahoma"/>
        </w:rPr>
        <w:t xml:space="preserve"> </w:t>
      </w:r>
      <w:r w:rsidRPr="005878D9">
        <w:rPr>
          <w:rFonts w:ascii="Tahoma" w:hAnsi="Tahoma" w:cs="Tahoma"/>
        </w:rPr>
        <w:t xml:space="preserve">Objednatel je navíc oprávněn kontrolovat provedení díla, a to kdykoli v průběhu jeho provedení. Zhotovitel se zavazuje objednateli umožnit vstup do veškerých prostor, které souvisejí s prováděním </w:t>
      </w:r>
      <w:proofErr w:type="gramStart"/>
      <w:r w:rsidRPr="005878D9">
        <w:rPr>
          <w:rFonts w:ascii="Tahoma" w:hAnsi="Tahoma" w:cs="Tahoma"/>
        </w:rPr>
        <w:t>díla</w:t>
      </w:r>
      <w:proofErr w:type="gramEnd"/>
      <w:r w:rsidRPr="005878D9">
        <w:rPr>
          <w:rFonts w:ascii="Tahoma" w:hAnsi="Tahoma" w:cs="Tahoma"/>
        </w:rPr>
        <w:t xml:space="preserve"> a tak poskytnout možnost prověřit, zda dílo je prováděno řádně. Zhotovitel je dále povinen poskytnout objednateli veškerou součinnost k provedení kontroly, zejména zajistit účast odpovědných zástupců zhotovitele. </w:t>
      </w:r>
    </w:p>
    <w:p w14:paraId="68E6F7F3" w14:textId="74605BF4" w:rsidR="00B37D45" w:rsidRPr="005878D9" w:rsidRDefault="00B37D45" w:rsidP="009A1692">
      <w:pPr>
        <w:spacing w:after="120" w:line="240" w:lineRule="auto"/>
        <w:jc w:val="both"/>
        <w:rPr>
          <w:rFonts w:ascii="Tahoma" w:hAnsi="Tahoma" w:cs="Tahoma"/>
        </w:rPr>
      </w:pPr>
      <w:r w:rsidRPr="005878D9">
        <w:rPr>
          <w:rFonts w:ascii="Tahoma" w:hAnsi="Tahoma" w:cs="Tahoma"/>
          <w:b/>
          <w:bCs/>
        </w:rPr>
        <w:lastRenderedPageBreak/>
        <w:t>2.</w:t>
      </w:r>
      <w:r w:rsidR="008E6C6E" w:rsidRPr="005878D9">
        <w:rPr>
          <w:rFonts w:ascii="Tahoma" w:hAnsi="Tahoma" w:cs="Tahoma"/>
        </w:rPr>
        <w:t xml:space="preserve"> </w:t>
      </w:r>
      <w:r w:rsidRPr="005878D9">
        <w:rPr>
          <w:rFonts w:ascii="Tahoma" w:hAnsi="Tahoma" w:cs="Tahoma"/>
        </w:rPr>
        <w:t xml:space="preserve">Objednatel sleduje průběh provedení díla, zejména jsou-li práce prováděny podle projektové dokumentace a dalších podkladů, smluvních podmínek, technických norem a dalších předpisů. </w:t>
      </w:r>
    </w:p>
    <w:p w14:paraId="7FC31764" w14:textId="3BC19D1E" w:rsidR="00B37D45" w:rsidRPr="005878D9" w:rsidRDefault="00B37D45" w:rsidP="009A1692">
      <w:pPr>
        <w:spacing w:after="120" w:line="240" w:lineRule="auto"/>
        <w:jc w:val="both"/>
        <w:rPr>
          <w:rFonts w:ascii="Tahoma" w:hAnsi="Tahoma" w:cs="Tahoma"/>
        </w:rPr>
      </w:pPr>
      <w:r w:rsidRPr="005878D9">
        <w:rPr>
          <w:rFonts w:ascii="Tahoma" w:hAnsi="Tahoma" w:cs="Tahoma"/>
          <w:b/>
          <w:bCs/>
        </w:rPr>
        <w:t>3.</w:t>
      </w:r>
      <w:r w:rsidR="008E6C6E" w:rsidRPr="005878D9">
        <w:rPr>
          <w:rFonts w:ascii="Tahoma" w:hAnsi="Tahoma" w:cs="Tahoma"/>
        </w:rPr>
        <w:t xml:space="preserve"> </w:t>
      </w:r>
      <w:r w:rsidRPr="005878D9">
        <w:rPr>
          <w:rFonts w:ascii="Tahoma" w:hAnsi="Tahoma" w:cs="Tahoma"/>
        </w:rPr>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7A6549AA" w14:textId="024E0304" w:rsidR="00B37D45" w:rsidRPr="005878D9" w:rsidRDefault="00B37D45" w:rsidP="009A1692">
      <w:pPr>
        <w:spacing w:after="120" w:line="240" w:lineRule="auto"/>
        <w:jc w:val="both"/>
        <w:rPr>
          <w:rFonts w:ascii="Tahoma" w:hAnsi="Tahoma" w:cs="Tahoma"/>
        </w:rPr>
      </w:pPr>
      <w:r w:rsidRPr="005878D9">
        <w:rPr>
          <w:rFonts w:ascii="Tahoma" w:hAnsi="Tahoma" w:cs="Tahoma"/>
          <w:b/>
          <w:bCs/>
        </w:rPr>
        <w:t>4.</w:t>
      </w:r>
      <w:r w:rsidR="008E6C6E" w:rsidRPr="005878D9">
        <w:rPr>
          <w:rFonts w:ascii="Tahoma" w:hAnsi="Tahoma" w:cs="Tahoma"/>
        </w:rPr>
        <w:t xml:space="preserve"> </w:t>
      </w:r>
      <w:r w:rsidRPr="005878D9">
        <w:rPr>
          <w:rFonts w:ascii="Tahoma" w:hAnsi="Tahoma" w:cs="Tahoma"/>
        </w:rPr>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1AC80628" w14:textId="0EFAB9A9" w:rsidR="00B37D45" w:rsidRPr="005878D9" w:rsidRDefault="00B37D45" w:rsidP="009A1692">
      <w:pPr>
        <w:spacing w:after="120" w:line="240" w:lineRule="auto"/>
        <w:jc w:val="both"/>
        <w:rPr>
          <w:rFonts w:ascii="Tahoma" w:hAnsi="Tahoma" w:cs="Tahoma"/>
        </w:rPr>
      </w:pPr>
      <w:r w:rsidRPr="005878D9">
        <w:rPr>
          <w:rFonts w:ascii="Tahoma" w:hAnsi="Tahoma" w:cs="Tahoma"/>
          <w:b/>
          <w:bCs/>
        </w:rPr>
        <w:t>5.</w:t>
      </w:r>
      <w:r w:rsidR="008E6C6E" w:rsidRPr="005878D9">
        <w:rPr>
          <w:rFonts w:ascii="Tahoma" w:hAnsi="Tahoma" w:cs="Tahoma"/>
        </w:rPr>
        <w:t xml:space="preserve"> </w:t>
      </w:r>
      <w:r w:rsidRPr="005878D9">
        <w:rPr>
          <w:rFonts w:ascii="Tahoma" w:hAnsi="Tahoma" w:cs="Tahoma"/>
        </w:rPr>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06A0E8B4" w14:textId="77777777" w:rsidR="00B37D45" w:rsidRPr="005878D9" w:rsidRDefault="00B37D45" w:rsidP="009A1692">
      <w:pPr>
        <w:spacing w:after="120" w:line="240" w:lineRule="auto"/>
        <w:jc w:val="center"/>
        <w:rPr>
          <w:rFonts w:ascii="Tahoma" w:hAnsi="Tahoma" w:cs="Tahoma"/>
        </w:rPr>
      </w:pPr>
    </w:p>
    <w:p w14:paraId="660BEF65" w14:textId="43B14C32" w:rsidR="00B37D45" w:rsidRPr="005878D9" w:rsidRDefault="00B37D45" w:rsidP="009A1692">
      <w:pPr>
        <w:spacing w:after="120" w:line="240" w:lineRule="auto"/>
        <w:jc w:val="center"/>
        <w:rPr>
          <w:rFonts w:ascii="Tahoma" w:hAnsi="Tahoma" w:cs="Tahoma"/>
          <w:b/>
          <w:bCs/>
        </w:rPr>
      </w:pPr>
      <w:bookmarkStart w:id="66" w:name="_Toc520713860"/>
      <w:bookmarkStart w:id="67" w:name="_Toc520713997"/>
      <w:bookmarkStart w:id="68" w:name="_Toc521387059"/>
      <w:r w:rsidRPr="005878D9">
        <w:rPr>
          <w:rFonts w:ascii="Tahoma" w:hAnsi="Tahoma" w:cs="Tahoma"/>
          <w:b/>
          <w:bCs/>
        </w:rPr>
        <w:t>XIII. Předání a převzetí díla</w:t>
      </w:r>
      <w:bookmarkEnd w:id="66"/>
      <w:bookmarkEnd w:id="67"/>
      <w:bookmarkEnd w:id="68"/>
    </w:p>
    <w:p w14:paraId="72EBE3C2" w14:textId="44484EB9"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Zhotovitel splní svou povinnost provést dílo jeho řádným dokončením a předáním díla objednateli v místě provedení díla. Po dokončení díla se zhotovitel zavazuje objednatele písemně vyzvat k převzetí díla. </w:t>
      </w:r>
    </w:p>
    <w:p w14:paraId="5E8D8329" w14:textId="354E11D4" w:rsidR="00B37D45" w:rsidRPr="005878D9" w:rsidRDefault="008E6C6E" w:rsidP="009A1692">
      <w:pPr>
        <w:spacing w:after="12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povinen na výzvu zhotovitele řádně dokončené dílo převzít. Řádným dokončením díla se rozumí: </w:t>
      </w:r>
    </w:p>
    <w:p w14:paraId="75ED9522" w14:textId="77777777" w:rsidR="00B37D45" w:rsidRPr="005878D9" w:rsidRDefault="00B37D45" w:rsidP="009A1692">
      <w:pPr>
        <w:pStyle w:val="Odstavecseseznamem"/>
        <w:numPr>
          <w:ilvl w:val="0"/>
          <w:numId w:val="25"/>
        </w:numPr>
        <w:tabs>
          <w:tab w:val="num" w:pos="720"/>
        </w:tabs>
        <w:spacing w:after="120" w:line="240" w:lineRule="auto"/>
        <w:contextualSpacing w:val="0"/>
        <w:rPr>
          <w:rFonts w:ascii="Tahoma" w:hAnsi="Tahoma" w:cs="Tahoma"/>
        </w:rPr>
      </w:pPr>
      <w:r w:rsidRPr="005878D9">
        <w:rPr>
          <w:rFonts w:ascii="Tahoma" w:hAnsi="Tahoma" w:cs="Tahoma"/>
        </w:rPr>
        <w:t>provedení kompletního díla bez vad a nedodělků – ověřuje se prohlídkou na místě provedení díla včetně prověření funkčnosti díla,</w:t>
      </w:r>
    </w:p>
    <w:p w14:paraId="367F2001" w14:textId="77777777" w:rsidR="00B37D45" w:rsidRPr="005878D9" w:rsidRDefault="00B37D45" w:rsidP="009A1692">
      <w:pPr>
        <w:pStyle w:val="Odstavecseseznamem"/>
        <w:numPr>
          <w:ilvl w:val="0"/>
          <w:numId w:val="25"/>
        </w:numPr>
        <w:tabs>
          <w:tab w:val="num" w:pos="720"/>
        </w:tabs>
        <w:spacing w:after="120" w:line="240" w:lineRule="auto"/>
        <w:contextualSpacing w:val="0"/>
        <w:rPr>
          <w:rFonts w:ascii="Tahoma" w:hAnsi="Tahoma" w:cs="Tahoma"/>
        </w:rPr>
      </w:pPr>
      <w:r w:rsidRPr="005878D9">
        <w:rPr>
          <w:rFonts w:ascii="Tahoma" w:hAnsi="Tahoma" w:cs="Tahoma"/>
        </w:rPr>
        <w:t xml:space="preserve">předání kompletní požadované dokumentace ověřuje se kontrolou rozsahu a obsahu předávané dokumentace. </w:t>
      </w:r>
    </w:p>
    <w:p w14:paraId="45FB9A82" w14:textId="1FAA0E8D" w:rsidR="00B37D45" w:rsidRPr="005878D9" w:rsidRDefault="008E6C6E" w:rsidP="009A1692">
      <w:pPr>
        <w:spacing w:after="12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Předáním a převzetím díla přechází na objednatele nebezpečí škody na díle, jež do této doby nesl zhotovitel. </w:t>
      </w:r>
    </w:p>
    <w:p w14:paraId="60634664" w14:textId="25C05808" w:rsidR="00B37D45" w:rsidRPr="005878D9" w:rsidRDefault="008E6C6E" w:rsidP="009A1692">
      <w:pPr>
        <w:spacing w:after="12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5B904A03" w14:textId="4E07E11E" w:rsidR="00B37D45" w:rsidRPr="005878D9" w:rsidRDefault="008E6C6E" w:rsidP="009A1692">
      <w:pPr>
        <w:spacing w:after="120" w:line="240" w:lineRule="auto"/>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K přejímacímu řízení je zhotovitel povinen předložit:</w:t>
      </w:r>
    </w:p>
    <w:p w14:paraId="49742D35"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projekt skutečného provedení předávaného díla ve 2 vyhotoveních a elektronicky</w:t>
      </w:r>
    </w:p>
    <w:p w14:paraId="08F7151C"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zápisy a osvědčení o provedených zkouškách použitých materiálů a veškerých zkouškách předepsaných projektovou dokumentací, příslušnými předpisy, normami, případně touto smlouvou,</w:t>
      </w:r>
    </w:p>
    <w:p w14:paraId="09F19842"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zkušební protokoly o zkouškách prováděných zhotovitelem a jeho partnery,</w:t>
      </w:r>
    </w:p>
    <w:p w14:paraId="146AE197"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zápisy o prověření prací a dodávek zakrytých v průběhu provedení díla,</w:t>
      </w:r>
    </w:p>
    <w:p w14:paraId="635D0784"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deník změn oproti schválené projektové dokumentaci,</w:t>
      </w:r>
    </w:p>
    <w:p w14:paraId="02F62C7F"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stavební deníky,</w:t>
      </w:r>
    </w:p>
    <w:p w14:paraId="3915B9F0" w14:textId="5FDBB93C"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doklady vydané v souladu se zákonem č. 22/1997 Sb., o technických požadavcích na výrobky, ve znění pozdějších předpisů</w:t>
      </w:r>
      <w:r w:rsidR="00434170" w:rsidRPr="005878D9">
        <w:rPr>
          <w:rFonts w:ascii="Tahoma" w:hAnsi="Tahoma" w:cs="Tahoma"/>
        </w:rPr>
        <w:t>,</w:t>
      </w:r>
    </w:p>
    <w:p w14:paraId="0D34F6E7" w14:textId="31A77FEE" w:rsidR="00754843" w:rsidRPr="005878D9" w:rsidRDefault="00754843" w:rsidP="009A1692">
      <w:pPr>
        <w:pStyle w:val="Odstavecseseznamem"/>
        <w:numPr>
          <w:ilvl w:val="0"/>
          <w:numId w:val="26"/>
        </w:numPr>
        <w:tabs>
          <w:tab w:val="num" w:pos="720"/>
        </w:tabs>
        <w:spacing w:after="120" w:line="240" w:lineRule="auto"/>
        <w:contextualSpacing w:val="0"/>
        <w:rPr>
          <w:rFonts w:ascii="Tahoma" w:hAnsi="Tahoma" w:cs="Tahoma"/>
          <w:color w:val="000000" w:themeColor="text1"/>
        </w:rPr>
      </w:pPr>
      <w:r w:rsidRPr="005878D9">
        <w:rPr>
          <w:rFonts w:ascii="Tahoma" w:hAnsi="Tahoma" w:cs="Tahoma"/>
          <w:color w:val="000000" w:themeColor="text1"/>
        </w:rPr>
        <w:t>doklady o likvidaci vzniklých odpadů</w:t>
      </w:r>
      <w:r w:rsidR="00434170" w:rsidRPr="005878D9">
        <w:rPr>
          <w:rFonts w:ascii="Tahoma" w:hAnsi="Tahoma" w:cs="Tahoma"/>
          <w:color w:val="000000" w:themeColor="text1"/>
        </w:rPr>
        <w:t>,</w:t>
      </w:r>
    </w:p>
    <w:p w14:paraId="112CE7D5" w14:textId="169B9AE1" w:rsidR="00754843" w:rsidRPr="005878D9" w:rsidRDefault="00754843" w:rsidP="009A1692">
      <w:pPr>
        <w:pStyle w:val="Odstavecseseznamem"/>
        <w:numPr>
          <w:ilvl w:val="0"/>
          <w:numId w:val="26"/>
        </w:numPr>
        <w:tabs>
          <w:tab w:val="num" w:pos="720"/>
        </w:tabs>
        <w:spacing w:after="120" w:line="240" w:lineRule="auto"/>
        <w:contextualSpacing w:val="0"/>
        <w:rPr>
          <w:rFonts w:ascii="Tahoma" w:hAnsi="Tahoma" w:cs="Tahoma"/>
          <w:color w:val="000000" w:themeColor="text1"/>
        </w:rPr>
      </w:pPr>
      <w:r w:rsidRPr="005878D9">
        <w:rPr>
          <w:rFonts w:ascii="Tahoma" w:hAnsi="Tahoma" w:cs="Tahoma"/>
          <w:color w:val="000000" w:themeColor="text1"/>
        </w:rPr>
        <w:lastRenderedPageBreak/>
        <w:t>návod obsluhy a údržby dodaných zařízení v českém jazyce</w:t>
      </w:r>
      <w:r w:rsidR="00434170" w:rsidRPr="005878D9">
        <w:rPr>
          <w:rFonts w:ascii="Tahoma" w:hAnsi="Tahoma" w:cs="Tahoma"/>
          <w:color w:val="000000" w:themeColor="text1"/>
        </w:rPr>
        <w:t>.</w:t>
      </w:r>
    </w:p>
    <w:p w14:paraId="118AEFB4" w14:textId="6C18DA95" w:rsidR="00B37D45" w:rsidRPr="005878D9" w:rsidRDefault="00434170" w:rsidP="009A1692">
      <w:pPr>
        <w:spacing w:after="120" w:line="240" w:lineRule="auto"/>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předávané dílo nepřevzít, pokud:</w:t>
      </w:r>
    </w:p>
    <w:p w14:paraId="1A1A89C2"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0723A841"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t>zhotovitel nepředá dokumentaci stanovenou v odstavci 5. nebo některý doklad, jež má být její součástí.</w:t>
      </w:r>
    </w:p>
    <w:p w14:paraId="7DFA71BE" w14:textId="59A31CF2"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 případě sporu o to, zda předávané dílo vykazuje vady a nedodělky, se má za to, že tomu tak je, a to až do doby, než se prokáže opak; důkazní břemeno nese v takovém případě zhotovitel.</w:t>
      </w:r>
    </w:p>
    <w:p w14:paraId="0BEA85B4" w14:textId="3A18862D"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3F1811A6" w14:textId="24DBB221"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O předání a převzetí předávaného díla se pořídí protokol o předání a převzetí díla (dále jen „protokol“), který musí obsahovat alespoň:</w:t>
      </w:r>
    </w:p>
    <w:p w14:paraId="1969DD2E"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popis předávaného díla,</w:t>
      </w:r>
    </w:p>
    <w:p w14:paraId="0D56F951"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zhodnocení kvality předávaného díla,</w:t>
      </w:r>
    </w:p>
    <w:p w14:paraId="5CA75677"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soupis vad a nedodělků, pokud je předávané dílo vykazuje,</w:t>
      </w:r>
    </w:p>
    <w:p w14:paraId="1AACFC5C"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způsob odstranění případných vad a nedodělků,</w:t>
      </w:r>
    </w:p>
    <w:p w14:paraId="795A02D3"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lhůta k odstranění případných vad a nedodělků,</w:t>
      </w:r>
    </w:p>
    <w:p w14:paraId="0D2B5BB5"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výsledek přejímacího řízení,</w:t>
      </w:r>
    </w:p>
    <w:p w14:paraId="5369D664"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 xml:space="preserve">podpisy zástupců obou smluvních stran, kteří předání a převzetí díla provedli. </w:t>
      </w:r>
    </w:p>
    <w:p w14:paraId="1E52978B" w14:textId="7ADB4043" w:rsidR="00B37D45" w:rsidRPr="005878D9" w:rsidRDefault="00434170" w:rsidP="009A1692">
      <w:pPr>
        <w:spacing w:after="120" w:line="240" w:lineRule="auto"/>
        <w:jc w:val="both"/>
        <w:rPr>
          <w:rFonts w:ascii="Tahoma" w:hAnsi="Tahoma" w:cs="Tahoma"/>
        </w:rPr>
      </w:pPr>
      <w:r w:rsidRPr="005878D9">
        <w:rPr>
          <w:rFonts w:ascii="Tahoma" w:hAnsi="Tahoma" w:cs="Tahoma"/>
          <w:b/>
          <w:bCs/>
        </w:rPr>
        <w:t>10.</w:t>
      </w:r>
      <w:r w:rsidRPr="005878D9">
        <w:rPr>
          <w:rFonts w:ascii="Tahoma" w:hAnsi="Tahoma" w:cs="Tahoma"/>
        </w:rPr>
        <w:t xml:space="preserve"> </w:t>
      </w:r>
      <w:r w:rsidR="00B37D45" w:rsidRPr="005878D9">
        <w:rPr>
          <w:rFonts w:ascii="Tahoma" w:hAnsi="Tahoma" w:cs="Tahoma"/>
        </w:rPr>
        <w:t>K vyhotovení protokolu je povinen zhotovitel, kopie protokolu musí být zaslána všem zúčastněným zástupcům obou smluvních stran.</w:t>
      </w:r>
    </w:p>
    <w:p w14:paraId="618C6179" w14:textId="01EE6802" w:rsidR="00B37D45" w:rsidRPr="005878D9" w:rsidRDefault="00434170" w:rsidP="009A1692">
      <w:pPr>
        <w:spacing w:after="120" w:line="240" w:lineRule="auto"/>
        <w:jc w:val="both"/>
        <w:rPr>
          <w:rFonts w:ascii="Tahoma" w:hAnsi="Tahoma" w:cs="Tahoma"/>
        </w:rPr>
      </w:pPr>
      <w:r w:rsidRPr="005878D9">
        <w:rPr>
          <w:rFonts w:ascii="Tahoma" w:hAnsi="Tahoma" w:cs="Tahoma"/>
          <w:b/>
          <w:bCs/>
        </w:rPr>
        <w:t>11.</w:t>
      </w:r>
      <w:r w:rsidRPr="005878D9">
        <w:rPr>
          <w:rFonts w:ascii="Tahoma" w:hAnsi="Tahoma" w:cs="Tahoma"/>
        </w:rPr>
        <w:t xml:space="preserve"> </w:t>
      </w:r>
      <w:r w:rsidR="00B37D45" w:rsidRPr="005878D9">
        <w:rPr>
          <w:rFonts w:ascii="Tahoma" w:hAnsi="Tahoma" w:cs="Tahoma"/>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61843EB7" w14:textId="3689E64C" w:rsidR="00B37D45" w:rsidRPr="005878D9" w:rsidRDefault="00434170" w:rsidP="009A1692">
      <w:pPr>
        <w:spacing w:after="120" w:line="240" w:lineRule="auto"/>
        <w:jc w:val="both"/>
        <w:rPr>
          <w:rFonts w:ascii="Tahoma" w:hAnsi="Tahoma" w:cs="Tahoma"/>
        </w:rPr>
      </w:pPr>
      <w:r w:rsidRPr="005878D9">
        <w:rPr>
          <w:rFonts w:ascii="Tahoma" w:hAnsi="Tahoma" w:cs="Tahoma"/>
          <w:b/>
          <w:bCs/>
        </w:rPr>
        <w:t>12.</w:t>
      </w:r>
      <w:r w:rsidRPr="005878D9">
        <w:rPr>
          <w:rFonts w:ascii="Tahoma" w:hAnsi="Tahoma" w:cs="Tahoma"/>
        </w:rPr>
        <w:t xml:space="preserve"> </w:t>
      </w:r>
      <w:r w:rsidR="00B37D45" w:rsidRPr="005878D9">
        <w:rPr>
          <w:rFonts w:ascii="Tahoma" w:hAnsi="Tahoma" w:cs="Tahoma"/>
        </w:rPr>
        <w:t>V případě, že objednatel oprávněně nepřevzal předávané dílo ani v opakovaném přejímacím řízení, opakuje se příští přejímací řízení v plném rozsahu.</w:t>
      </w:r>
    </w:p>
    <w:p w14:paraId="13F69F05" w14:textId="3BD687FF" w:rsidR="00434170" w:rsidRPr="005878D9" w:rsidRDefault="00434170" w:rsidP="009A1692">
      <w:pPr>
        <w:spacing w:after="120" w:line="240" w:lineRule="auto"/>
        <w:jc w:val="both"/>
        <w:rPr>
          <w:rFonts w:ascii="Tahoma" w:hAnsi="Tahoma" w:cs="Tahoma"/>
        </w:rPr>
      </w:pPr>
      <w:r w:rsidRPr="005878D9">
        <w:rPr>
          <w:rFonts w:ascii="Tahoma" w:hAnsi="Tahoma" w:cs="Tahoma"/>
          <w:b/>
          <w:bCs/>
        </w:rPr>
        <w:t>13.</w:t>
      </w:r>
      <w:r w:rsidRPr="005878D9">
        <w:rPr>
          <w:rFonts w:ascii="Tahoma" w:hAnsi="Tahoma" w:cs="Tahoma"/>
        </w:rPr>
        <w:t xml:space="preserve"> </w:t>
      </w:r>
      <w:r w:rsidR="00B37D45" w:rsidRPr="005878D9">
        <w:rPr>
          <w:rFonts w:ascii="Tahoma" w:hAnsi="Tahoma" w:cs="Tahoma"/>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68826E68" w14:textId="77777777" w:rsidR="00B37D45" w:rsidRPr="005878D9" w:rsidRDefault="00B37D45" w:rsidP="009A1692">
      <w:pPr>
        <w:spacing w:after="120" w:line="240" w:lineRule="auto"/>
        <w:rPr>
          <w:rFonts w:ascii="Tahoma" w:hAnsi="Tahoma" w:cs="Tahoma"/>
        </w:rPr>
      </w:pPr>
    </w:p>
    <w:p w14:paraId="6ED2779A" w14:textId="3E070F1C" w:rsidR="00B37D45" w:rsidRPr="005878D9" w:rsidRDefault="00B37D45" w:rsidP="009A1692">
      <w:pPr>
        <w:spacing w:after="120" w:line="240" w:lineRule="auto"/>
        <w:jc w:val="center"/>
        <w:rPr>
          <w:rFonts w:ascii="Tahoma" w:hAnsi="Tahoma" w:cs="Tahoma"/>
          <w:b/>
          <w:bCs/>
        </w:rPr>
      </w:pPr>
      <w:bookmarkStart w:id="69" w:name="_Ref520712490"/>
      <w:bookmarkStart w:id="70" w:name="_Toc520713861"/>
      <w:bookmarkStart w:id="71" w:name="_Toc520713998"/>
      <w:bookmarkStart w:id="72" w:name="_Toc521387060"/>
      <w:r w:rsidRPr="005878D9">
        <w:rPr>
          <w:rFonts w:ascii="Tahoma" w:hAnsi="Tahoma" w:cs="Tahoma"/>
          <w:b/>
          <w:bCs/>
        </w:rPr>
        <w:t xml:space="preserve">XIV. Smluvní </w:t>
      </w:r>
      <w:bookmarkEnd w:id="69"/>
      <w:bookmarkEnd w:id="70"/>
      <w:bookmarkEnd w:id="71"/>
      <w:bookmarkEnd w:id="72"/>
      <w:r w:rsidRPr="005878D9">
        <w:rPr>
          <w:rFonts w:ascii="Tahoma" w:hAnsi="Tahoma" w:cs="Tahoma"/>
          <w:b/>
          <w:bCs/>
        </w:rPr>
        <w:t>slevy z</w:t>
      </w:r>
      <w:r w:rsidR="00434170" w:rsidRPr="005878D9">
        <w:rPr>
          <w:rFonts w:ascii="Tahoma" w:hAnsi="Tahoma" w:cs="Tahoma"/>
          <w:b/>
          <w:bCs/>
        </w:rPr>
        <w:t> </w:t>
      </w:r>
      <w:r w:rsidRPr="005878D9">
        <w:rPr>
          <w:rFonts w:ascii="Tahoma" w:hAnsi="Tahoma" w:cs="Tahoma"/>
          <w:b/>
          <w:bCs/>
        </w:rPr>
        <w:t>díla</w:t>
      </w:r>
    </w:p>
    <w:p w14:paraId="1B433766" w14:textId="2FDB71C0"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požadovat na zhotoviteli slevu z ceny z díla v případě prodlení zhotovitele:</w:t>
      </w:r>
    </w:p>
    <w:p w14:paraId="7CB0FF9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bCs/>
          <w:iCs/>
        </w:rPr>
      </w:pPr>
      <w:r w:rsidRPr="005878D9">
        <w:rPr>
          <w:rFonts w:ascii="Tahoma" w:hAnsi="Tahoma" w:cs="Tahoma"/>
          <w:bCs/>
          <w:iCs/>
        </w:rPr>
        <w:lastRenderedPageBreak/>
        <w:t xml:space="preserve">s termínem dokončení díla </w:t>
      </w:r>
    </w:p>
    <w:p w14:paraId="2D4B601D"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staveniště,</w:t>
      </w:r>
    </w:p>
    <w:p w14:paraId="3FB2FAF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vad a nedodělků oproti lhůtám, jež byly objednatelem stanoveny v protokolu o předání a převzetí díla,</w:t>
      </w:r>
    </w:p>
    <w:p w14:paraId="5053E6E5" w14:textId="652C7C57" w:rsidR="00B37D45" w:rsidRPr="005878D9" w:rsidRDefault="00434170" w:rsidP="009A1692">
      <w:pPr>
        <w:spacing w:after="120" w:line="240" w:lineRule="auto"/>
        <w:jc w:val="both"/>
        <w:rPr>
          <w:rFonts w:ascii="Tahoma" w:hAnsi="Tahoma" w:cs="Tahoma"/>
        </w:rPr>
      </w:pPr>
      <w:bookmarkStart w:id="73" w:name="_Ref521389409"/>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Výše smluvní slevy z díla při prodlení zhotovitele podle odstavce 1 písm. a) činí 0,5 % z ceny díla za každý započatý týden prodlení, podle písm. b) a c) činí 10 000,- </w:t>
      </w:r>
      <w:proofErr w:type="gramStart"/>
      <w:r w:rsidR="00B37D45" w:rsidRPr="005878D9">
        <w:rPr>
          <w:rFonts w:ascii="Tahoma" w:hAnsi="Tahoma" w:cs="Tahoma"/>
        </w:rPr>
        <w:t xml:space="preserve">Kč </w:t>
      </w:r>
      <w:bookmarkEnd w:id="73"/>
      <w:r w:rsidR="00B37D45" w:rsidRPr="005878D9">
        <w:rPr>
          <w:rFonts w:ascii="Tahoma" w:hAnsi="Tahoma" w:cs="Tahoma"/>
        </w:rPr>
        <w:t xml:space="preserve"> za</w:t>
      </w:r>
      <w:proofErr w:type="gramEnd"/>
      <w:r w:rsidR="00B37D45" w:rsidRPr="005878D9">
        <w:rPr>
          <w:rFonts w:ascii="Tahoma" w:hAnsi="Tahoma" w:cs="Tahoma"/>
        </w:rPr>
        <w:t xml:space="preserve"> každý započatý týden prodlení.</w:t>
      </w:r>
    </w:p>
    <w:p w14:paraId="3DCDCC5D" w14:textId="67104B2B"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Vyúčtováním smluvní slevy z ceny díla není dotčeno právo poškozené smluvní strany domáhat se náhrady škody, jež jí prokazatelně vznikla porušením smluvní povinnosti, které se smluvní pokuta týká.</w:t>
      </w:r>
    </w:p>
    <w:p w14:paraId="1B25D837" w14:textId="77777777" w:rsidR="00B37D45" w:rsidRPr="005878D9" w:rsidRDefault="00B37D45" w:rsidP="009A1692">
      <w:pPr>
        <w:spacing w:after="120" w:line="240" w:lineRule="auto"/>
        <w:rPr>
          <w:rFonts w:ascii="Tahoma" w:hAnsi="Tahoma" w:cs="Tahoma"/>
        </w:rPr>
      </w:pPr>
    </w:p>
    <w:p w14:paraId="15E473F3" w14:textId="77777777" w:rsidR="00B37D45" w:rsidRPr="005878D9" w:rsidRDefault="00B37D45" w:rsidP="009A1692">
      <w:pPr>
        <w:spacing w:after="120" w:line="240" w:lineRule="auto"/>
        <w:jc w:val="center"/>
        <w:rPr>
          <w:rFonts w:ascii="Tahoma" w:hAnsi="Tahoma" w:cs="Tahoma"/>
          <w:b/>
          <w:bCs/>
        </w:rPr>
      </w:pPr>
      <w:bookmarkStart w:id="74" w:name="_Toc520713867"/>
      <w:bookmarkStart w:id="75" w:name="_Toc520714004"/>
      <w:bookmarkStart w:id="76" w:name="_Ref520788160"/>
      <w:bookmarkStart w:id="77" w:name="_Toc521387066"/>
      <w:r w:rsidRPr="005878D9">
        <w:rPr>
          <w:rFonts w:ascii="Tahoma" w:hAnsi="Tahoma" w:cs="Tahoma"/>
          <w:b/>
          <w:bCs/>
        </w:rPr>
        <w:t>XV. Odstoupení od smlouvy</w:t>
      </w:r>
      <w:bookmarkEnd w:id="74"/>
      <w:bookmarkEnd w:id="75"/>
      <w:bookmarkEnd w:id="76"/>
      <w:bookmarkEnd w:id="77"/>
    </w:p>
    <w:p w14:paraId="7840ED11" w14:textId="4CE20EE8"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písemně odstoupit od smlouvy, pokud zhotovitel:</w:t>
      </w:r>
    </w:p>
    <w:p w14:paraId="6DD3A36D"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nezahájí z důvodů na straně zhotovitele provedení díla do 14 dnů od termínu zahájení díla nebo termínu předání staveniště, podle toho, který termín nastane později, </w:t>
      </w:r>
    </w:p>
    <w:p w14:paraId="6B318F58"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neodstraní v průběhu provedení díla vady zjištěné objednatelem a uvedené v zápisu z kontrolního dne, a to ani v dodatečné lhůtě stanovené písemně objednatelem </w:t>
      </w:r>
    </w:p>
    <w:p w14:paraId="675521D2"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přes písemné upozornění objednatele provádí dílo s nedostatečnou odbornou péčí, v rozporu s projektovou dokumentací, platnými technickými normami, obecně závaznými právními předpisy, případně pokyny objednatele.</w:t>
      </w:r>
    </w:p>
    <w:p w14:paraId="47FF630F" w14:textId="47CC6177"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je zhotovitel povinen neprodleně předat objednateli nedokončené dílo a místo provedení díla.</w:t>
      </w:r>
    </w:p>
    <w:p w14:paraId="2B881443" w14:textId="3C422B27"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1E7E11B4" w14:textId="0A429F1B"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oprávněn písemně odstoupit od smlouvy, pokud je objednatel v prodlení s úhradou splatné části ceny za dílo, po dobu delší než 90 dnů.</w:t>
      </w:r>
    </w:p>
    <w:p w14:paraId="6579E52E" w14:textId="7997FE51"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Každá ze smluvních stran je oprávněna písemně odstoupit od smlouvy, pokud: </w:t>
      </w:r>
    </w:p>
    <w:p w14:paraId="1059F7CC"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 majetek druhé smluvní strany byl prohlášen konkurs nebo povoleno vyrovnání,</w:t>
      </w:r>
    </w:p>
    <w:p w14:paraId="6683F7AB"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návrh na prohlášení konkursu byl zamítnut pro nedostatek majetku druhé smluvní strany,</w:t>
      </w:r>
    </w:p>
    <w:p w14:paraId="6FC13B8D"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druhá smluvní strana vstoupí do likvidace,</w:t>
      </w:r>
    </w:p>
    <w:p w14:paraId="631687A8"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nastane vyšší moc, kdy dojde k okolnostem, které nemohou smluvní strany ovlivnit a které zcela a na dobu delší než 90 dnů znemožní některé ze smluvních stran plnit své závazky ze smlouvy.</w:t>
      </w:r>
    </w:p>
    <w:p w14:paraId="725F268C" w14:textId="2C139507" w:rsidR="00B37D45" w:rsidRPr="005878D9" w:rsidRDefault="00434170"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4756C5FD" w14:textId="6950A04D"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 xml:space="preserve">V případě odstoupení některé ze smluvních stran od smlouvy, smluvní strany </w:t>
      </w:r>
      <w:proofErr w:type="gramStart"/>
      <w:r w:rsidR="00B37D45" w:rsidRPr="005878D9">
        <w:rPr>
          <w:rFonts w:ascii="Tahoma" w:hAnsi="Tahoma" w:cs="Tahoma"/>
        </w:rPr>
        <w:t>sepíší</w:t>
      </w:r>
      <w:proofErr w:type="gramEnd"/>
      <w:r w:rsidR="00B37D45" w:rsidRPr="005878D9">
        <w:rPr>
          <w:rFonts w:ascii="Tahoma" w:hAnsi="Tahoma" w:cs="Tahoma"/>
        </w:rPr>
        <w:t xml:space="preserve"> protokol o stavu provedení díla ke dni odstoupení od smlouvy; protokol musí obsahovat zejména soupis </w:t>
      </w:r>
      <w:r w:rsidR="00B37D45" w:rsidRPr="005878D9">
        <w:rPr>
          <w:rFonts w:ascii="Tahoma" w:hAnsi="Tahoma" w:cs="Tahoma"/>
        </w:rPr>
        <w:lastRenderedPageBreak/>
        <w:t>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66F661EF" w14:textId="10D309A8"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Vzájemné pohledávky smluvních stran vzniklé ke dni odstoupení od smlouvy podle odstavců 4 a 5 se vypořádají vzájemným zápočtem, přičemž tento zápočet provede objednatel. </w:t>
      </w:r>
    </w:p>
    <w:p w14:paraId="151804AA" w14:textId="584FAD29"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577A461" w14:textId="77777777" w:rsidR="00B37D45" w:rsidRPr="005878D9" w:rsidRDefault="00B37D45" w:rsidP="009A1692">
      <w:pPr>
        <w:spacing w:after="120" w:line="240" w:lineRule="auto"/>
        <w:rPr>
          <w:rFonts w:ascii="Tahoma" w:hAnsi="Tahoma" w:cs="Tahoma"/>
        </w:rPr>
      </w:pPr>
    </w:p>
    <w:p w14:paraId="69EA0709" w14:textId="77777777" w:rsidR="00B37D45" w:rsidRPr="005878D9" w:rsidRDefault="00B37D45" w:rsidP="009A1692">
      <w:pPr>
        <w:spacing w:after="120" w:line="240" w:lineRule="auto"/>
        <w:jc w:val="center"/>
        <w:rPr>
          <w:rFonts w:ascii="Tahoma" w:hAnsi="Tahoma" w:cs="Tahoma"/>
          <w:b/>
          <w:bCs/>
        </w:rPr>
      </w:pPr>
      <w:bookmarkStart w:id="78" w:name="_Toc520713870"/>
      <w:bookmarkStart w:id="79" w:name="_Toc520714007"/>
      <w:bookmarkStart w:id="80" w:name="_Toc521387069"/>
      <w:r w:rsidRPr="005878D9">
        <w:rPr>
          <w:rFonts w:ascii="Tahoma" w:hAnsi="Tahoma" w:cs="Tahoma"/>
          <w:b/>
          <w:bCs/>
        </w:rPr>
        <w:t>XVI. Účinnost smlouvy</w:t>
      </w:r>
      <w:bookmarkEnd w:id="78"/>
      <w:bookmarkEnd w:id="79"/>
      <w:bookmarkEnd w:id="80"/>
    </w:p>
    <w:p w14:paraId="521CD064" w14:textId="0936E689"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nabývá platnosti a účinnosti dnem podpisu smluvní stranou, která ji podepíše jako druhá.</w:t>
      </w:r>
    </w:p>
    <w:p w14:paraId="36736A4A" w14:textId="77777777" w:rsidR="00B37D45" w:rsidRPr="005878D9" w:rsidRDefault="00B37D45" w:rsidP="009A1692">
      <w:pPr>
        <w:spacing w:after="120" w:line="240" w:lineRule="auto"/>
        <w:rPr>
          <w:rFonts w:ascii="Tahoma" w:hAnsi="Tahoma" w:cs="Tahoma"/>
        </w:rPr>
      </w:pPr>
    </w:p>
    <w:p w14:paraId="04C16A2F" w14:textId="77777777" w:rsidR="00B37D45" w:rsidRPr="005878D9" w:rsidRDefault="00B37D45" w:rsidP="009A1692">
      <w:pPr>
        <w:spacing w:after="120" w:line="240" w:lineRule="auto"/>
        <w:jc w:val="center"/>
        <w:rPr>
          <w:rFonts w:ascii="Tahoma" w:hAnsi="Tahoma" w:cs="Tahoma"/>
          <w:b/>
        </w:rPr>
      </w:pPr>
      <w:r w:rsidRPr="005878D9">
        <w:rPr>
          <w:rFonts w:ascii="Tahoma" w:hAnsi="Tahoma" w:cs="Tahoma"/>
          <w:b/>
        </w:rPr>
        <w:t>XVII.  Postoupení smlouvy</w:t>
      </w:r>
    </w:p>
    <w:p w14:paraId="0B1343A0" w14:textId="7CFCDE42" w:rsidR="00B37D45" w:rsidRPr="005878D9" w:rsidRDefault="00434170" w:rsidP="009A1692">
      <w:pPr>
        <w:spacing w:after="12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není oprávněn postoupit práva, povinnosti a závazky z této smlouvy třetí osobě nebo jiným osobám bez předchozího p</w:t>
      </w:r>
      <w:bookmarkStart w:id="81" w:name="_Toc520713871"/>
      <w:bookmarkStart w:id="82" w:name="_Toc520714008"/>
      <w:bookmarkStart w:id="83" w:name="_Toc521387072"/>
      <w:r w:rsidR="00B37D45" w:rsidRPr="005878D9">
        <w:rPr>
          <w:rFonts w:ascii="Tahoma" w:hAnsi="Tahoma" w:cs="Tahoma"/>
        </w:rPr>
        <w:t xml:space="preserve">ísemného souhlasu objednatele. </w:t>
      </w:r>
    </w:p>
    <w:p w14:paraId="7D160D97" w14:textId="33E19B00" w:rsidR="00B37D45" w:rsidRDefault="00434170" w:rsidP="009A1692">
      <w:pPr>
        <w:spacing w:after="12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postoupit práva, povinnosti a závazky z této smlouvy třetí osobě.  </w:t>
      </w:r>
    </w:p>
    <w:p w14:paraId="49A92818" w14:textId="77777777" w:rsidR="009A1692" w:rsidRPr="005878D9" w:rsidRDefault="009A1692" w:rsidP="009A1692">
      <w:pPr>
        <w:spacing w:after="120" w:line="240" w:lineRule="auto"/>
        <w:rPr>
          <w:rFonts w:ascii="Tahoma" w:hAnsi="Tahoma" w:cs="Tahoma"/>
        </w:rPr>
      </w:pPr>
    </w:p>
    <w:p w14:paraId="6F6B7ED1"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XVIII.  Závěrečná ustanovení</w:t>
      </w:r>
      <w:bookmarkEnd w:id="81"/>
      <w:bookmarkEnd w:id="82"/>
      <w:bookmarkEnd w:id="83"/>
    </w:p>
    <w:p w14:paraId="09ECFAAF" w14:textId="0F315B15" w:rsidR="00B37D45" w:rsidRPr="005878D9" w:rsidRDefault="00434170" w:rsidP="009A1692">
      <w:pPr>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se řídí právním řádem České republiky. Vztahy mezi stranami se řídí obchodním zákoníkem, pokud smlouva nestanoví jinak.</w:t>
      </w:r>
    </w:p>
    <w:p w14:paraId="6359CEA2" w14:textId="46490022"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7590C80" w14:textId="4E47A01F"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E413056" w14:textId="16D28196"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 by kolizní ustanovení nikdy neobsahovala a vztah smluvních stran se bude v této záležitosti řídit obecně závaznými právními předpisy, pokud se smluvní strany nedohodnou na znění nového ustanovení, jež by nahradilo kolizní ustanovení.</w:t>
      </w:r>
    </w:p>
    <w:p w14:paraId="25E84908" w14:textId="309C2107"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se zavazuje nevydávat bez předchozího písemného souhlasu objednatele žádná stanoviska, komentáře či oznámení pro sdělovací prostředky nebo jiné veřejné distributory a zpracovatele informací.</w:t>
      </w:r>
    </w:p>
    <w:p w14:paraId="5B468010" w14:textId="1674770A" w:rsidR="00B37D45" w:rsidRPr="005878D9" w:rsidRDefault="00434170" w:rsidP="009A1692">
      <w:pPr>
        <w:spacing w:after="120" w:line="240" w:lineRule="auto"/>
        <w:jc w:val="both"/>
        <w:rPr>
          <w:rFonts w:ascii="Tahoma" w:hAnsi="Tahoma" w:cs="Tahoma"/>
        </w:rPr>
      </w:pPr>
      <w:r w:rsidRPr="005878D9">
        <w:rPr>
          <w:rFonts w:ascii="Tahoma" w:hAnsi="Tahoma" w:cs="Tahoma"/>
          <w:b/>
          <w:bCs/>
        </w:rPr>
        <w:lastRenderedPageBreak/>
        <w:t>6.</w:t>
      </w:r>
      <w:r w:rsidRPr="005878D9">
        <w:rPr>
          <w:rFonts w:ascii="Tahoma" w:hAnsi="Tahoma" w:cs="Tahoma"/>
        </w:rPr>
        <w:t xml:space="preserve"> </w:t>
      </w:r>
      <w:r w:rsidR="00B37D45" w:rsidRPr="005878D9">
        <w:rPr>
          <w:rFonts w:ascii="Tahoma" w:hAnsi="Tahoma" w:cs="Tahoma"/>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3AABBC95" w14:textId="282C3058"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696E60A4" w14:textId="565177C6"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Tato veřejná zakázka je spolufinancována Evropskou unií z Plánu obnovy </w:t>
      </w:r>
      <w:proofErr w:type="spellStart"/>
      <w:r w:rsidR="00B37D45" w:rsidRPr="005878D9">
        <w:rPr>
          <w:rFonts w:ascii="Tahoma" w:hAnsi="Tahoma" w:cs="Tahoma"/>
        </w:rPr>
        <w:t>Next</w:t>
      </w:r>
      <w:proofErr w:type="spellEnd"/>
      <w:r w:rsidR="00B37D45" w:rsidRPr="005878D9">
        <w:rPr>
          <w:rFonts w:ascii="Tahoma" w:hAnsi="Tahoma" w:cs="Tahoma"/>
        </w:rPr>
        <w:t xml:space="preserve"> </w:t>
      </w:r>
      <w:proofErr w:type="spellStart"/>
      <w:r w:rsidR="00B37D45" w:rsidRPr="005878D9">
        <w:rPr>
          <w:rFonts w:ascii="Tahoma" w:hAnsi="Tahoma" w:cs="Tahoma"/>
        </w:rPr>
        <w:t>Generation</w:t>
      </w:r>
      <w:proofErr w:type="spellEnd"/>
      <w:r w:rsidR="00B37D45" w:rsidRPr="005878D9">
        <w:rPr>
          <w:rFonts w:ascii="Tahoma" w:hAnsi="Tahoma" w:cs="Tahoma"/>
        </w:rPr>
        <w:t xml:space="preserve"> prostřednictvím MPSV ČR, Národního plánu obnovy (dále: „NPO“) a v souladu s nařízením Evropského parlamentu a Rady (EU) č. 2021/241 ze dne 12. února 2021, kterým se zřizuje Nástroj pro oživení a odolnost a nařízením Evropského parlamentu a Rady (EU) 2023/435 ze dne 27. února 2023, kterým se mění nařízení (EU) 2021/241, pokud jde o kapitoly </w:t>
      </w:r>
      <w:proofErr w:type="spellStart"/>
      <w:r w:rsidR="00B37D45" w:rsidRPr="005878D9">
        <w:rPr>
          <w:rFonts w:ascii="Tahoma" w:hAnsi="Tahoma" w:cs="Tahoma"/>
        </w:rPr>
        <w:t>REPowerEU</w:t>
      </w:r>
      <w:proofErr w:type="spellEnd"/>
      <w:r w:rsidR="00B37D45" w:rsidRPr="005878D9">
        <w:rPr>
          <w:rFonts w:ascii="Tahoma" w:hAnsi="Tahoma" w:cs="Tahoma"/>
        </w:rPr>
        <w:t xml:space="preserve"> v plánech pro oživení a odolnost, a nařízení (EU) č. 1303/2013, (EU) 2021/1060 a (EU) 2021/1755 a směrnice 2003/87/ES.</w:t>
      </w:r>
    </w:p>
    <w:p w14:paraId="4A7E5C7A" w14:textId="40B34962"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Dále bude akce realizována v souladu s předpisy České republiky zejména zákonem č. 298/2015 Sb., o podpoře regionálního rozvoje, ve znění pozdějších předpisů.</w:t>
      </w:r>
    </w:p>
    <w:p w14:paraId="6CAE998C" w14:textId="77777777" w:rsidR="00B37D45" w:rsidRPr="005878D9" w:rsidRDefault="00B37D45" w:rsidP="009A1692">
      <w:pPr>
        <w:spacing w:after="120" w:line="240" w:lineRule="auto"/>
        <w:jc w:val="both"/>
        <w:rPr>
          <w:rFonts w:ascii="Tahoma" w:hAnsi="Tahoma" w:cs="Tahoma"/>
          <w:b/>
          <w:bCs/>
        </w:rPr>
      </w:pPr>
      <w:r w:rsidRPr="005878D9">
        <w:rPr>
          <w:rFonts w:ascii="Tahoma" w:hAnsi="Tahoma" w:cs="Tahoma"/>
          <w:b/>
          <w:bCs/>
        </w:rPr>
        <w:t>Identifikace projektu:</w:t>
      </w:r>
    </w:p>
    <w:p w14:paraId="014578EA" w14:textId="41DC5B0D" w:rsidR="00B37D45" w:rsidRPr="005878D9" w:rsidRDefault="00B37D45" w:rsidP="009A1692">
      <w:pPr>
        <w:spacing w:after="120" w:line="240" w:lineRule="auto"/>
        <w:jc w:val="both"/>
        <w:rPr>
          <w:rFonts w:ascii="Tahoma" w:hAnsi="Tahoma" w:cs="Tahoma"/>
        </w:rPr>
      </w:pPr>
      <w:bookmarkStart w:id="84" w:name="_Hlk157681905"/>
      <w:r w:rsidRPr="005878D9">
        <w:rPr>
          <w:rFonts w:ascii="Tahoma" w:hAnsi="Tahoma" w:cs="Tahoma"/>
        </w:rPr>
        <w:t xml:space="preserve">Registrační číslo projektu: </w:t>
      </w:r>
      <w:r w:rsidR="003200FE" w:rsidRPr="005878D9">
        <w:rPr>
          <w:rFonts w:ascii="Tahoma" w:hAnsi="Tahoma" w:cs="Tahoma"/>
          <w:b/>
          <w:bCs/>
        </w:rPr>
        <w:t>CZ.31.6.0/0.0/0.0/24_108/0010844</w:t>
      </w:r>
    </w:p>
    <w:p w14:paraId="613C4F98" w14:textId="441BF56B" w:rsidR="00B37D45" w:rsidRPr="005878D9" w:rsidRDefault="00B37D45" w:rsidP="009A1692">
      <w:pPr>
        <w:spacing w:after="120" w:line="240" w:lineRule="auto"/>
        <w:jc w:val="both"/>
        <w:rPr>
          <w:rFonts w:ascii="Tahoma" w:hAnsi="Tahoma" w:cs="Tahoma"/>
        </w:rPr>
      </w:pPr>
      <w:r w:rsidRPr="005878D9">
        <w:rPr>
          <w:rFonts w:ascii="Tahoma" w:hAnsi="Tahoma" w:cs="Tahoma"/>
        </w:rPr>
        <w:t xml:space="preserve">Název projektu: </w:t>
      </w:r>
      <w:r w:rsidR="003200FE" w:rsidRPr="005878D9">
        <w:rPr>
          <w:rFonts w:ascii="Tahoma" w:hAnsi="Tahoma" w:cs="Tahoma"/>
        </w:rPr>
        <w:t>Rekonstrukce zázemí pro Terénní programy SANANIM</w:t>
      </w:r>
    </w:p>
    <w:p w14:paraId="61C668F6" w14:textId="77777777" w:rsidR="00B37D45" w:rsidRPr="005878D9" w:rsidRDefault="00B37D45" w:rsidP="009A1692">
      <w:pPr>
        <w:spacing w:after="120" w:line="240" w:lineRule="auto"/>
        <w:jc w:val="both"/>
        <w:rPr>
          <w:rFonts w:ascii="Tahoma" w:hAnsi="Tahoma" w:cs="Tahoma"/>
        </w:rPr>
      </w:pPr>
      <w:r w:rsidRPr="005878D9">
        <w:rPr>
          <w:rFonts w:ascii="Tahoma" w:hAnsi="Tahoma" w:cs="Tahoma"/>
        </w:rPr>
        <w:t>Název komponenty: Modernizace služeb zaměstnanosti a rozvoj trhu práce</w:t>
      </w:r>
    </w:p>
    <w:p w14:paraId="13B59C82" w14:textId="28C9A0B1" w:rsidR="00B37D45" w:rsidRPr="005878D9" w:rsidRDefault="00B37D45" w:rsidP="009A1692">
      <w:pPr>
        <w:spacing w:after="120" w:line="240" w:lineRule="auto"/>
        <w:jc w:val="both"/>
        <w:rPr>
          <w:rFonts w:ascii="Tahoma" w:hAnsi="Tahoma" w:cs="Tahoma"/>
        </w:rPr>
      </w:pPr>
      <w:r w:rsidRPr="005878D9">
        <w:rPr>
          <w:rFonts w:ascii="Tahoma" w:hAnsi="Tahoma" w:cs="Tahoma"/>
        </w:rPr>
        <w:t xml:space="preserve">Číslo a název výzvy: </w:t>
      </w:r>
      <w:r w:rsidR="003200FE" w:rsidRPr="005878D9">
        <w:rPr>
          <w:rFonts w:ascii="Tahoma" w:hAnsi="Tahoma" w:cs="Tahoma"/>
        </w:rPr>
        <w:t>31_24_108 Zvyšování kapacit služeb sociálního poradenství a služeb sociální prevence</w:t>
      </w:r>
    </w:p>
    <w:p w14:paraId="2D5649BD" w14:textId="165612CB" w:rsidR="00B37D45" w:rsidRPr="005878D9" w:rsidRDefault="003200FE" w:rsidP="009A1692">
      <w:pPr>
        <w:spacing w:after="120" w:line="240" w:lineRule="auto"/>
        <w:jc w:val="both"/>
        <w:rPr>
          <w:rFonts w:ascii="Tahoma" w:hAnsi="Tahoma" w:cs="Tahoma"/>
        </w:rPr>
      </w:pPr>
      <w:r w:rsidRPr="005878D9">
        <w:rPr>
          <w:rFonts w:ascii="Tahoma" w:hAnsi="Tahoma" w:cs="Tahoma"/>
        </w:rPr>
        <w:t>V</w:t>
      </w:r>
      <w:r w:rsidR="00B37D45" w:rsidRPr="005878D9">
        <w:rPr>
          <w:rFonts w:ascii="Tahoma" w:hAnsi="Tahoma" w:cs="Tahoma"/>
        </w:rPr>
        <w:t>iz</w:t>
      </w:r>
      <w:r w:rsidRPr="005878D9">
        <w:rPr>
          <w:rFonts w:ascii="Tahoma" w:hAnsi="Tahoma" w:cs="Tahoma"/>
        </w:rPr>
        <w:t>: https://www.mpsv.cz/vyzva-c.-31_24_108-zvysovani-kapacit-sluzeb-socialniho-poradenstvi-a-sluzeb-socialni-prevence</w:t>
      </w:r>
      <w:bookmarkEnd w:id="84"/>
    </w:p>
    <w:p w14:paraId="312B77CA" w14:textId="77777777" w:rsidR="005878D9" w:rsidRDefault="005878D9" w:rsidP="009A1692">
      <w:pPr>
        <w:spacing w:after="120" w:line="240" w:lineRule="auto"/>
        <w:jc w:val="both"/>
        <w:rPr>
          <w:rFonts w:ascii="Tahoma" w:hAnsi="Tahoma" w:cs="Tahoma"/>
        </w:rPr>
      </w:pPr>
      <w:r>
        <w:rPr>
          <w:rFonts w:ascii="Tahoma" w:hAnsi="Tahoma" w:cs="Tahoma"/>
          <w:b/>
          <w:bCs/>
        </w:rPr>
        <w:t>10</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 xml:space="preserve">Zhotovitel je povinen dodržet a postupovat dle zákona č.320/2001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w:t>
      </w:r>
    </w:p>
    <w:p w14:paraId="62579EEA" w14:textId="13BAE97B" w:rsidR="00B37D45" w:rsidRPr="005878D9" w:rsidRDefault="005878D9" w:rsidP="009A1692">
      <w:pPr>
        <w:spacing w:after="120" w:line="240" w:lineRule="auto"/>
        <w:jc w:val="both"/>
        <w:rPr>
          <w:rFonts w:ascii="Tahoma" w:hAnsi="Tahoma" w:cs="Tahoma"/>
        </w:rPr>
      </w:pPr>
      <w:r w:rsidRPr="005878D9">
        <w:rPr>
          <w:rFonts w:ascii="Tahoma" w:hAnsi="Tahoma" w:cs="Tahoma"/>
          <w:b/>
          <w:bCs/>
        </w:rPr>
        <w:t>11.</w:t>
      </w:r>
      <w:r>
        <w:rPr>
          <w:rFonts w:ascii="Tahoma" w:hAnsi="Tahoma" w:cs="Tahoma"/>
        </w:rPr>
        <w:t xml:space="preserve"> </w:t>
      </w:r>
      <w:r w:rsidR="00B37D45" w:rsidRPr="005878D9">
        <w:rPr>
          <w:rFonts w:ascii="Tahoma" w:hAnsi="Tahoma" w:cs="Tahoma"/>
        </w:rPr>
        <w:t>Zhotovitel je povinen minimálně do 31. 1</w:t>
      </w:r>
      <w:r>
        <w:rPr>
          <w:rFonts w:ascii="Tahoma" w:hAnsi="Tahoma" w:cs="Tahoma"/>
        </w:rPr>
        <w:t>1</w:t>
      </w:r>
      <w:r w:rsidR="00B37D45" w:rsidRPr="005878D9">
        <w:rPr>
          <w:rFonts w:ascii="Tahoma" w:hAnsi="Tahoma" w:cs="Tahoma"/>
        </w:rPr>
        <w:t>. 2036 poskytovat informace a dokumentaci vztahující se k projektu zaměstnancům nebo zmocněncům pověřených orgánů (Ministerstva práce a sociálních věcí ČR, Ministerstva pro místní rozvoj ČR, Ministerstva financí ČR, Evropské komise, Evropského účetního dvora, Nejvyššího kontrolního úřadu, Auditního orgánu, Platebního a certifikačního orgánu, příslušného orgánu finanční správy a dalších oprávněných orgánů státní správy).</w:t>
      </w:r>
    </w:p>
    <w:p w14:paraId="56786D3E" w14:textId="40D3792B" w:rsidR="00B37D45" w:rsidRPr="005878D9" w:rsidRDefault="005878D9" w:rsidP="009A1692">
      <w:pPr>
        <w:spacing w:after="120" w:line="240" w:lineRule="auto"/>
        <w:jc w:val="both"/>
        <w:rPr>
          <w:rFonts w:ascii="Tahoma" w:hAnsi="Tahoma" w:cs="Tahoma"/>
        </w:rPr>
      </w:pPr>
      <w:r>
        <w:rPr>
          <w:rFonts w:ascii="Tahoma" w:hAnsi="Tahoma" w:cs="Tahoma"/>
          <w:b/>
          <w:bCs/>
        </w:rPr>
        <w:t>12</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Zhotovitel je povinen poskytnout dle pokynů objednatele takovou součinnost, aby objednatel jakožto příjemce dotace mohl splnit pro něho plynoucí povinnost na </w:t>
      </w:r>
      <w:r w:rsidR="00B37D45" w:rsidRPr="005878D9">
        <w:rPr>
          <w:rFonts w:ascii="Tahoma" w:hAnsi="Tahoma" w:cs="Tahoma"/>
        </w:rPr>
        <w:lastRenderedPageBreak/>
        <w:t xml:space="preserve">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do 31. 12. 2036. Pokud je v českých právních předpisech stanovena lhůta delší, musí ji prodávající použít. </w:t>
      </w:r>
      <w:r w:rsidR="00B37D45" w:rsidRPr="005878D9">
        <w:rPr>
          <w:rFonts w:ascii="Tahoma" w:hAnsi="Tahoma" w:cs="Tahoma"/>
          <w:b/>
          <w:bCs/>
        </w:rPr>
        <w:t>Každá faktura musí být označena registračním číslem projektu</w:t>
      </w:r>
      <w:r w:rsidR="00B37D45" w:rsidRPr="005878D9">
        <w:rPr>
          <w:rFonts w:ascii="Tahoma" w:hAnsi="Tahoma" w:cs="Tahoma"/>
        </w:rPr>
        <w:t xml:space="preserve">. </w:t>
      </w:r>
    </w:p>
    <w:p w14:paraId="6503D57D" w14:textId="189C8355"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3</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Zhotovitel bude dle pokynů a v součinnosti s objednatelem postupovat tak, aby objednatel mohl bez potíží a překážek plnit uvedené podmínky a požadavky vyplývající pro něj jako příjemce dotace.</w:t>
      </w:r>
    </w:p>
    <w:p w14:paraId="5F2200D0" w14:textId="55E8675C"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4</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Změna doby plnění předmětu smlouvy bude řešena příslušným dodatkem smlouvy na základě souhlasu obou smluvních stran.</w:t>
      </w:r>
    </w:p>
    <w:p w14:paraId="368614B0" w14:textId="4A59FC6A"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5</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Prodávající bude dle pokynů a v součinnosti s kupujícím postupovat tak, aby kupující mohl bez potíží a překážek plnit uvedené podmínky a požadavky vyplývající pro něj jako příjemce dotace.</w:t>
      </w:r>
    </w:p>
    <w:p w14:paraId="50D477B5" w14:textId="0C6D2CC6"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6</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Smlouva je vyhotovena v 4 vyhotoveních, přičemž objednatel obdrží 2 vyhotovení a zhotovitel 2 vyhotovení.</w:t>
      </w:r>
    </w:p>
    <w:p w14:paraId="02013772" w14:textId="748EE246" w:rsidR="00B37D45"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7</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Smluvní strany prohlašují, že je jim znám celý obsah smlouvy a že ji uzavřely na základě své svobodné a vážné vůle; na důkaz této skutečnosti připojují své podpisy.</w:t>
      </w:r>
    </w:p>
    <w:p w14:paraId="0F982457" w14:textId="77777777" w:rsidR="005878D9" w:rsidRDefault="005878D9" w:rsidP="009A1692">
      <w:pPr>
        <w:spacing w:after="120" w:line="240" w:lineRule="auto"/>
        <w:jc w:val="both"/>
        <w:rPr>
          <w:rFonts w:ascii="Tahoma" w:hAnsi="Tahoma" w:cs="Tahoma"/>
        </w:rPr>
      </w:pPr>
    </w:p>
    <w:p w14:paraId="35572395" w14:textId="77777777" w:rsidR="005878D9" w:rsidRPr="005878D9" w:rsidRDefault="005878D9" w:rsidP="009A1692">
      <w:pPr>
        <w:spacing w:after="120" w:line="240" w:lineRule="auto"/>
        <w:jc w:val="both"/>
        <w:rPr>
          <w:rFonts w:ascii="Tahoma" w:hAnsi="Tahoma" w:cs="Tahoma"/>
        </w:rPr>
      </w:pPr>
    </w:p>
    <w:p w14:paraId="03B8B7FB" w14:textId="77777777" w:rsidR="00B37D45" w:rsidRPr="005878D9" w:rsidRDefault="00B37D45" w:rsidP="009A1692">
      <w:pPr>
        <w:spacing w:after="120" w:line="240" w:lineRule="auto"/>
        <w:rPr>
          <w:rFonts w:ascii="Tahoma" w:hAnsi="Tahoma" w:cs="Tahoma"/>
        </w:rPr>
      </w:pPr>
    </w:p>
    <w:p w14:paraId="47E60144" w14:textId="77777777" w:rsidR="00B37D45" w:rsidRPr="005878D9" w:rsidRDefault="00B37D45" w:rsidP="009A1692">
      <w:pPr>
        <w:spacing w:after="120" w:line="240" w:lineRule="auto"/>
        <w:rPr>
          <w:rFonts w:ascii="Tahoma" w:hAnsi="Tahoma" w:cs="Tahoma"/>
        </w:rPr>
      </w:pPr>
      <w:r w:rsidRPr="005878D9">
        <w:rPr>
          <w:rFonts w:ascii="Tahoma" w:hAnsi="Tahoma" w:cs="Tahoma"/>
        </w:rPr>
        <w:t>Příloha č. 1 Položkový rozpočet</w:t>
      </w:r>
    </w:p>
    <w:p w14:paraId="200897CD" w14:textId="7974075E" w:rsidR="005878D9" w:rsidRPr="005878D9" w:rsidRDefault="00B37D45" w:rsidP="009A1692">
      <w:pPr>
        <w:spacing w:after="120" w:line="240" w:lineRule="auto"/>
        <w:rPr>
          <w:rFonts w:ascii="Tahoma" w:hAnsi="Tahoma" w:cs="Tahoma"/>
        </w:rPr>
      </w:pPr>
      <w:r w:rsidRPr="005878D9">
        <w:rPr>
          <w:rFonts w:ascii="Tahoma" w:hAnsi="Tahoma" w:cs="Tahoma"/>
        </w:rPr>
        <w:t>Příloha č.</w:t>
      </w:r>
      <w:r w:rsidR="009A1692">
        <w:rPr>
          <w:rFonts w:ascii="Tahoma" w:hAnsi="Tahoma" w:cs="Tahoma"/>
        </w:rPr>
        <w:t xml:space="preserve"> </w:t>
      </w:r>
      <w:r w:rsidRPr="005878D9">
        <w:rPr>
          <w:rFonts w:ascii="Tahoma" w:hAnsi="Tahoma" w:cs="Tahoma"/>
        </w:rPr>
        <w:t>2 Pojistná smlouv</w:t>
      </w:r>
      <w:r w:rsidR="00BE2A84">
        <w:rPr>
          <w:rFonts w:ascii="Tahoma" w:hAnsi="Tahoma" w:cs="Tahoma"/>
        </w:rPr>
        <w:t>a</w:t>
      </w:r>
    </w:p>
    <w:p w14:paraId="45E3855D" w14:textId="77777777" w:rsidR="005878D9" w:rsidRPr="005878D9" w:rsidRDefault="005878D9" w:rsidP="009A1692">
      <w:pPr>
        <w:spacing w:after="120" w:line="240" w:lineRule="auto"/>
        <w:rPr>
          <w:rFonts w:ascii="Tahoma" w:hAnsi="Tahoma" w:cs="Tahoma"/>
        </w:rPr>
      </w:pPr>
    </w:p>
    <w:p w14:paraId="03B224F8" w14:textId="77777777" w:rsidR="005878D9" w:rsidRPr="005878D9" w:rsidRDefault="005878D9" w:rsidP="009A1692">
      <w:pPr>
        <w:spacing w:after="120" w:line="240" w:lineRule="auto"/>
        <w:rPr>
          <w:rFonts w:ascii="Tahoma" w:hAnsi="Tahoma" w:cs="Tahoma"/>
        </w:rPr>
      </w:pPr>
    </w:p>
    <w:p w14:paraId="0B796D7A" w14:textId="2CF74757" w:rsidR="00B37D45" w:rsidRPr="005878D9" w:rsidRDefault="00B37D45" w:rsidP="009A1692">
      <w:pPr>
        <w:spacing w:after="120" w:line="240" w:lineRule="auto"/>
        <w:rPr>
          <w:rFonts w:ascii="Tahoma" w:hAnsi="Tahoma" w:cs="Tahoma"/>
        </w:rPr>
      </w:pPr>
      <w:r w:rsidRPr="005878D9">
        <w:rPr>
          <w:rFonts w:ascii="Tahoma" w:hAnsi="Tahoma" w:cs="Tahoma"/>
        </w:rPr>
        <w:t>V</w:t>
      </w:r>
      <w:r w:rsidR="003200FE" w:rsidRPr="005878D9">
        <w:rPr>
          <w:rFonts w:ascii="Tahoma" w:hAnsi="Tahoma" w:cs="Tahoma"/>
        </w:rPr>
        <w:t xml:space="preserve"> Praze </w:t>
      </w:r>
      <w:r w:rsidRPr="005878D9">
        <w:rPr>
          <w:rFonts w:ascii="Tahoma" w:hAnsi="Tahoma" w:cs="Tahoma"/>
        </w:rPr>
        <w:t xml:space="preserve">dne .....................                  </w:t>
      </w:r>
      <w:r w:rsidRPr="005878D9">
        <w:rPr>
          <w:rFonts w:ascii="Tahoma" w:hAnsi="Tahoma" w:cs="Tahoma"/>
        </w:rPr>
        <w:tab/>
      </w:r>
      <w:r w:rsidR="003200FE" w:rsidRPr="005878D9">
        <w:rPr>
          <w:rFonts w:ascii="Tahoma" w:hAnsi="Tahoma" w:cs="Tahoma"/>
        </w:rPr>
        <w:t xml:space="preserve">                                </w:t>
      </w:r>
      <w:r w:rsidRPr="005878D9">
        <w:rPr>
          <w:rFonts w:ascii="Tahoma" w:hAnsi="Tahoma" w:cs="Tahoma"/>
          <w:highlight w:val="yellow"/>
        </w:rPr>
        <w:t>V ……</w:t>
      </w:r>
      <w:proofErr w:type="gramStart"/>
      <w:r w:rsidRPr="005878D9">
        <w:rPr>
          <w:rFonts w:ascii="Tahoma" w:hAnsi="Tahoma" w:cs="Tahoma"/>
          <w:highlight w:val="yellow"/>
        </w:rPr>
        <w:t>…….</w:t>
      </w:r>
      <w:proofErr w:type="gramEnd"/>
      <w:r w:rsidRPr="005878D9">
        <w:rPr>
          <w:rFonts w:ascii="Tahoma" w:hAnsi="Tahoma" w:cs="Tahoma"/>
          <w:highlight w:val="yellow"/>
        </w:rPr>
        <w:t>. dne ………………</w:t>
      </w:r>
    </w:p>
    <w:p w14:paraId="4C699E3D" w14:textId="7687EEDB" w:rsidR="00B37D45" w:rsidRPr="005878D9" w:rsidRDefault="003200FE" w:rsidP="009A1692">
      <w:pPr>
        <w:spacing w:after="120" w:line="240" w:lineRule="auto"/>
        <w:rPr>
          <w:rFonts w:ascii="Tahoma" w:hAnsi="Tahoma" w:cs="Tahoma"/>
        </w:rPr>
      </w:pPr>
      <w:proofErr w:type="spellStart"/>
      <w:r w:rsidRPr="005878D9">
        <w:rPr>
          <w:rFonts w:ascii="Tahoma" w:hAnsi="Tahoma" w:cs="Tahoma"/>
        </w:rPr>
        <w:t>Paedr.</w:t>
      </w:r>
      <w:proofErr w:type="spellEnd"/>
      <w:r w:rsidRPr="005878D9">
        <w:rPr>
          <w:rFonts w:ascii="Tahoma" w:hAnsi="Tahoma" w:cs="Tahoma"/>
        </w:rPr>
        <w:t xml:space="preserve"> Martina Richterová </w:t>
      </w:r>
      <w:proofErr w:type="spellStart"/>
      <w:r w:rsidRPr="005878D9">
        <w:rPr>
          <w:rFonts w:ascii="Tahoma" w:hAnsi="Tahoma" w:cs="Tahoma"/>
        </w:rPr>
        <w:t>Třemínová</w:t>
      </w:r>
      <w:proofErr w:type="spellEnd"/>
    </w:p>
    <w:p w14:paraId="0AE8577D" w14:textId="58B8258E" w:rsidR="00B37D45" w:rsidRPr="005878D9" w:rsidRDefault="00246EFA" w:rsidP="009A1692">
      <w:pPr>
        <w:spacing w:after="120" w:line="240" w:lineRule="auto"/>
        <w:rPr>
          <w:rFonts w:ascii="Tahoma" w:hAnsi="Tahoma" w:cs="Tahoma"/>
        </w:rPr>
      </w:pPr>
      <w:r w:rsidRPr="005878D9">
        <w:rPr>
          <w:rFonts w:ascii="Tahoma" w:hAnsi="Tahoma" w:cs="Tahoma"/>
        </w:rPr>
        <w:t>Ř</w:t>
      </w:r>
      <w:r w:rsidR="00C635C3" w:rsidRPr="005878D9">
        <w:rPr>
          <w:rFonts w:ascii="Tahoma" w:hAnsi="Tahoma" w:cs="Tahoma"/>
        </w:rPr>
        <w:t>editelka</w:t>
      </w:r>
    </w:p>
    <w:p w14:paraId="0E711B46" w14:textId="77777777" w:rsidR="00B37D45" w:rsidRPr="005878D9" w:rsidRDefault="00B37D45" w:rsidP="009A1692">
      <w:pPr>
        <w:spacing w:after="120" w:line="240" w:lineRule="auto"/>
        <w:rPr>
          <w:rFonts w:ascii="Tahoma" w:hAnsi="Tahoma" w:cs="Tahoma"/>
        </w:rPr>
      </w:pPr>
    </w:p>
    <w:p w14:paraId="242FFD23" w14:textId="12298F8B" w:rsidR="00B37D45" w:rsidRPr="005878D9" w:rsidRDefault="00B37D45" w:rsidP="009A1692">
      <w:pPr>
        <w:spacing w:after="120" w:line="240" w:lineRule="auto"/>
        <w:rPr>
          <w:rFonts w:ascii="Tahoma" w:hAnsi="Tahoma" w:cs="Tahoma"/>
        </w:rPr>
      </w:pPr>
      <w:r w:rsidRPr="005878D9">
        <w:rPr>
          <w:rFonts w:ascii="Tahoma" w:hAnsi="Tahoma" w:cs="Tahoma"/>
        </w:rPr>
        <w:t xml:space="preserve">.....................................................                                           </w:t>
      </w:r>
      <w:r w:rsidRPr="005878D9">
        <w:rPr>
          <w:rFonts w:ascii="Tahoma" w:hAnsi="Tahoma" w:cs="Tahoma"/>
          <w:highlight w:val="yellow"/>
        </w:rPr>
        <w:t>………………………………………</w:t>
      </w:r>
      <w:r w:rsidRPr="005878D9">
        <w:rPr>
          <w:rFonts w:ascii="Tahoma" w:hAnsi="Tahoma" w:cs="Tahoma"/>
        </w:rPr>
        <w:t xml:space="preserve">                     </w:t>
      </w:r>
    </w:p>
    <w:p w14:paraId="5D3AE3A1" w14:textId="32BDD957" w:rsidR="00B37D45" w:rsidRPr="005878D9" w:rsidRDefault="00B37D45" w:rsidP="009A1692">
      <w:pPr>
        <w:spacing w:after="120" w:line="240" w:lineRule="auto"/>
        <w:rPr>
          <w:rFonts w:ascii="Tahoma" w:hAnsi="Tahoma" w:cs="Tahoma"/>
        </w:rPr>
      </w:pPr>
      <w:r w:rsidRPr="005878D9">
        <w:rPr>
          <w:rFonts w:ascii="Tahoma" w:hAnsi="Tahoma" w:cs="Tahoma"/>
        </w:rPr>
        <w:t xml:space="preserve">za objednatele                                                                             </w:t>
      </w:r>
      <w:r w:rsidR="005878D9">
        <w:rPr>
          <w:rFonts w:ascii="Tahoma" w:hAnsi="Tahoma" w:cs="Tahoma"/>
        </w:rPr>
        <w:t xml:space="preserve">   </w:t>
      </w:r>
      <w:r w:rsidRPr="005878D9">
        <w:rPr>
          <w:rFonts w:ascii="Tahoma" w:hAnsi="Tahoma" w:cs="Tahoma"/>
        </w:rPr>
        <w:t xml:space="preserve"> za zhotovitele</w:t>
      </w:r>
    </w:p>
    <w:p w14:paraId="512E6339" w14:textId="77777777" w:rsidR="005E1B43" w:rsidRDefault="005E1B43" w:rsidP="009A1692">
      <w:pPr>
        <w:spacing w:after="120" w:line="240" w:lineRule="auto"/>
      </w:pPr>
    </w:p>
    <w:sectPr w:rsidR="005E1B43" w:rsidSect="00B37D45">
      <w:headerReference w:type="default" r:id="rId9"/>
      <w:footerReference w:type="default" r:id="rId10"/>
      <w:pgSz w:w="11906" w:h="16838"/>
      <w:pgMar w:top="1702"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7BAC8" w14:textId="77777777" w:rsidR="00FE6E96" w:rsidRDefault="00FE6E96">
      <w:pPr>
        <w:spacing w:after="0" w:line="240" w:lineRule="auto"/>
      </w:pPr>
      <w:r>
        <w:separator/>
      </w:r>
    </w:p>
  </w:endnote>
  <w:endnote w:type="continuationSeparator" w:id="0">
    <w:p w14:paraId="100EC40E" w14:textId="77777777" w:rsidR="00FE6E96" w:rsidRDefault="00FE6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056441"/>
      <w:docPartObj>
        <w:docPartGallery w:val="Page Numbers (Bottom of Page)"/>
        <w:docPartUnique/>
      </w:docPartObj>
    </w:sdtPr>
    <w:sdtContent>
      <w:p w14:paraId="3DF7C030" w14:textId="77777777" w:rsidR="00246EFA" w:rsidRDefault="00246EFA">
        <w:pPr>
          <w:pStyle w:val="Zpat"/>
          <w:jc w:val="center"/>
        </w:pPr>
        <w:r>
          <w:fldChar w:fldCharType="begin"/>
        </w:r>
        <w:r>
          <w:instrText>PAGE   \* MERGEFORMAT</w:instrText>
        </w:r>
        <w:r>
          <w:fldChar w:fldCharType="separate"/>
        </w:r>
        <w:r>
          <w:t>2</w:t>
        </w:r>
        <w:r>
          <w:fldChar w:fldCharType="end"/>
        </w:r>
      </w:p>
    </w:sdtContent>
  </w:sdt>
  <w:p w14:paraId="6494C548" w14:textId="77777777" w:rsidR="00246EFA" w:rsidRDefault="00246EFA">
    <w:pPr>
      <w:pStyle w:val="Zpa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EA95" w14:textId="77777777" w:rsidR="00FE6E96" w:rsidRDefault="00FE6E96">
      <w:pPr>
        <w:spacing w:after="0" w:line="240" w:lineRule="auto"/>
      </w:pPr>
      <w:r>
        <w:separator/>
      </w:r>
    </w:p>
  </w:footnote>
  <w:footnote w:type="continuationSeparator" w:id="0">
    <w:p w14:paraId="64362DCD" w14:textId="77777777" w:rsidR="00FE6E96" w:rsidRDefault="00FE6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7274" w14:textId="77777777" w:rsidR="00246EFA" w:rsidRPr="00412E0C" w:rsidRDefault="00246EFA" w:rsidP="00412E0C">
    <w:pPr>
      <w:pStyle w:val="Zhlav"/>
      <w:tabs>
        <w:tab w:val="clear" w:pos="4536"/>
        <w:tab w:val="clear" w:pos="9072"/>
      </w:tabs>
      <w:rPr>
        <w:rFonts w:ascii="Verdana" w:hAnsi="Verdana"/>
        <w:b/>
      </w:rPr>
    </w:pPr>
    <w:r>
      <w:rPr>
        <w:noProof/>
      </w:rPr>
      <w:drawing>
        <wp:inline distT="0" distB="0" distL="0" distR="0" wp14:anchorId="3FB37B5E" wp14:editId="63909BC4">
          <wp:extent cx="5759450" cy="838129"/>
          <wp:effectExtent l="0" t="0" r="0" b="635"/>
          <wp:docPr id="1" name="Obrázek 1" descr="Obsah obrázku text, Písmo, snímek obrazovky,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 Písmo, snímek obrazovky, logo&#10;&#10;Popis byl vytvořen automaticky"/>
                  <pic:cNvPicPr/>
                </pic:nvPicPr>
                <pic:blipFill>
                  <a:blip r:embed="rId1"/>
                  <a:stretch>
                    <a:fillRect/>
                  </a:stretch>
                </pic:blipFill>
                <pic:spPr>
                  <a:xfrm>
                    <a:off x="0" y="0"/>
                    <a:ext cx="5759450" cy="8381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A78"/>
    <w:multiLevelType w:val="hybridMultilevel"/>
    <w:tmpl w:val="BFD6FEE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D926BA"/>
    <w:multiLevelType w:val="hybridMultilevel"/>
    <w:tmpl w:val="D784625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96226F"/>
    <w:multiLevelType w:val="hybridMultilevel"/>
    <w:tmpl w:val="6680D702"/>
    <w:lvl w:ilvl="0" w:tplc="0405000F">
      <w:start w:val="1"/>
      <w:numFmt w:val="decimal"/>
      <w:lvlText w:val="%1."/>
      <w:lvlJc w:val="left"/>
      <w:pPr>
        <w:ind w:left="927"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663B6C"/>
    <w:multiLevelType w:val="hybridMultilevel"/>
    <w:tmpl w:val="EC3A22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370EF3"/>
    <w:multiLevelType w:val="hybridMultilevel"/>
    <w:tmpl w:val="886281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E323A3"/>
    <w:multiLevelType w:val="hybridMultilevel"/>
    <w:tmpl w:val="9656DD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E7D5108"/>
    <w:multiLevelType w:val="hybridMultilevel"/>
    <w:tmpl w:val="E11807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58E022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040D57"/>
    <w:multiLevelType w:val="hybridMultilevel"/>
    <w:tmpl w:val="0C1031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906C5C"/>
    <w:multiLevelType w:val="hybridMultilevel"/>
    <w:tmpl w:val="937679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B6154C"/>
    <w:multiLevelType w:val="hybridMultilevel"/>
    <w:tmpl w:val="6D246054"/>
    <w:lvl w:ilvl="0" w:tplc="4E800BE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D970CA"/>
    <w:multiLevelType w:val="hybridMultilevel"/>
    <w:tmpl w:val="870A35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42293F"/>
    <w:multiLevelType w:val="hybridMultilevel"/>
    <w:tmpl w:val="236403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809459C"/>
    <w:multiLevelType w:val="multilevel"/>
    <w:tmpl w:val="0405001F"/>
    <w:lvl w:ilvl="0">
      <w:start w:val="1"/>
      <w:numFmt w:val="decimal"/>
      <w:lvlText w:val="%1."/>
      <w:lvlJc w:val="left"/>
      <w:pPr>
        <w:ind w:left="360" w:hanging="360"/>
      </w:pPr>
      <w:rPr>
        <w:rFonts w:hint="default"/>
        <w:b/>
        <w:bCs/>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E10F2E"/>
    <w:multiLevelType w:val="hybridMultilevel"/>
    <w:tmpl w:val="08D66F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0126EC4"/>
    <w:multiLevelType w:val="hybridMultilevel"/>
    <w:tmpl w:val="5BF2B488"/>
    <w:lvl w:ilvl="0" w:tplc="FFFFFFFF">
      <w:start w:val="1"/>
      <w:numFmt w:val="lowerLetter"/>
      <w:lvlText w:val="%1)"/>
      <w:lvlJc w:val="left"/>
      <w:pPr>
        <w:tabs>
          <w:tab w:val="num" w:pos="720"/>
        </w:tabs>
        <w:ind w:left="720" w:hanging="360"/>
      </w:pPr>
      <w:rPr>
        <w:rFonts w:hint="default"/>
      </w:rPr>
    </w:lvl>
    <w:lvl w:ilvl="1" w:tplc="C0F29A48">
      <w:start w:val="8"/>
      <w:numFmt w:val="decimal"/>
      <w:lvlText w:val="%2."/>
      <w:lvlJc w:val="left"/>
      <w:pPr>
        <w:tabs>
          <w:tab w:val="num" w:pos="1440"/>
        </w:tabs>
        <w:ind w:left="1440" w:hanging="360"/>
      </w:pPr>
      <w:rPr>
        <w:rFonts w:hint="default"/>
      </w:rPr>
    </w:lvl>
    <w:lvl w:ilvl="2" w:tplc="95A2D4AC">
      <w:start w:val="26"/>
      <w:numFmt w:val="upperRoman"/>
      <w:lvlText w:val="%3."/>
      <w:lvlJc w:val="left"/>
      <w:pPr>
        <w:tabs>
          <w:tab w:val="num" w:pos="2790"/>
        </w:tabs>
        <w:ind w:left="2790" w:hanging="810"/>
      </w:pPr>
      <w:rPr>
        <w:rFonts w:hint="default"/>
      </w:rPr>
    </w:lvl>
    <w:lvl w:ilvl="3" w:tplc="45620C58">
      <w:start w:val="2"/>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3DE0216"/>
    <w:multiLevelType w:val="hybridMultilevel"/>
    <w:tmpl w:val="765AC5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AA213F"/>
    <w:multiLevelType w:val="hybridMultilevel"/>
    <w:tmpl w:val="4BF699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9F53668"/>
    <w:multiLevelType w:val="hybridMultilevel"/>
    <w:tmpl w:val="04220E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0D5599A"/>
    <w:multiLevelType w:val="hybridMultilevel"/>
    <w:tmpl w:val="81505296"/>
    <w:lvl w:ilvl="0" w:tplc="C4FCB27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30A08F1"/>
    <w:multiLevelType w:val="hybridMultilevel"/>
    <w:tmpl w:val="8B1A09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A9623FD"/>
    <w:multiLevelType w:val="hybridMultilevel"/>
    <w:tmpl w:val="48C65768"/>
    <w:lvl w:ilvl="0" w:tplc="04050017">
      <w:start w:val="1"/>
      <w:numFmt w:val="lowerLetter"/>
      <w:lvlText w:val="%1)"/>
      <w:lvlJc w:val="left"/>
      <w:pPr>
        <w:ind w:left="1080" w:hanging="360"/>
      </w:pPr>
    </w:lvl>
    <w:lvl w:ilvl="1" w:tplc="8E9426EA">
      <w:start w:val="1"/>
      <w:numFmt w:val="lowerLetter"/>
      <w:lvlText w:val="%2)"/>
      <w:lvlJc w:val="left"/>
      <w:pPr>
        <w:ind w:left="1800" w:hanging="360"/>
      </w:pPr>
      <w:rPr>
        <w:rFonts w:ascii="Arial" w:eastAsia="Times New Roman" w:hAnsi="Arial" w:cs="Times New Roman"/>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48137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746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7372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94422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3694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6662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018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234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5963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307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5249161">
    <w:abstractNumId w:val="13"/>
  </w:num>
  <w:num w:numId="12" w16cid:durableId="709380523">
    <w:abstractNumId w:val="13"/>
  </w:num>
  <w:num w:numId="13" w16cid:durableId="287664322">
    <w:abstractNumId w:val="15"/>
  </w:num>
  <w:num w:numId="14" w16cid:durableId="1405492767">
    <w:abstractNumId w:val="12"/>
  </w:num>
  <w:num w:numId="15" w16cid:durableId="303435918">
    <w:abstractNumId w:val="21"/>
  </w:num>
  <w:num w:numId="16" w16cid:durableId="167254733">
    <w:abstractNumId w:val="2"/>
  </w:num>
  <w:num w:numId="17" w16cid:durableId="1340085696">
    <w:abstractNumId w:val="7"/>
  </w:num>
  <w:num w:numId="18" w16cid:durableId="521865001">
    <w:abstractNumId w:val="18"/>
  </w:num>
  <w:num w:numId="19" w16cid:durableId="1349672068">
    <w:abstractNumId w:val="5"/>
  </w:num>
  <w:num w:numId="20" w16cid:durableId="1213661222">
    <w:abstractNumId w:val="17"/>
  </w:num>
  <w:num w:numId="21" w16cid:durableId="1591812337">
    <w:abstractNumId w:val="1"/>
  </w:num>
  <w:num w:numId="22" w16cid:durableId="904484750">
    <w:abstractNumId w:val="8"/>
  </w:num>
  <w:num w:numId="23" w16cid:durableId="1400788585">
    <w:abstractNumId w:val="11"/>
  </w:num>
  <w:num w:numId="24" w16cid:durableId="379860203">
    <w:abstractNumId w:val="16"/>
  </w:num>
  <w:num w:numId="25" w16cid:durableId="514854122">
    <w:abstractNumId w:val="6"/>
  </w:num>
  <w:num w:numId="26" w16cid:durableId="579678464">
    <w:abstractNumId w:val="3"/>
  </w:num>
  <w:num w:numId="27" w16cid:durableId="1562324640">
    <w:abstractNumId w:val="19"/>
  </w:num>
  <w:num w:numId="28" w16cid:durableId="1017003656">
    <w:abstractNumId w:val="10"/>
  </w:num>
  <w:num w:numId="29" w16cid:durableId="505440726">
    <w:abstractNumId w:val="4"/>
  </w:num>
  <w:num w:numId="30" w16cid:durableId="549534830">
    <w:abstractNumId w:val="0"/>
  </w:num>
  <w:num w:numId="31" w16cid:durableId="904605824">
    <w:abstractNumId w:val="14"/>
  </w:num>
  <w:num w:numId="32" w16cid:durableId="1846048760">
    <w:abstractNumId w:val="9"/>
  </w:num>
  <w:num w:numId="33" w16cid:durableId="2431463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B4"/>
    <w:rsid w:val="00010AC8"/>
    <w:rsid w:val="00051813"/>
    <w:rsid w:val="000C0D2E"/>
    <w:rsid w:val="000C7F14"/>
    <w:rsid w:val="001460AD"/>
    <w:rsid w:val="00224204"/>
    <w:rsid w:val="00246EFA"/>
    <w:rsid w:val="003200FE"/>
    <w:rsid w:val="003B58CF"/>
    <w:rsid w:val="0042673D"/>
    <w:rsid w:val="00434170"/>
    <w:rsid w:val="004B2F53"/>
    <w:rsid w:val="004E6BB3"/>
    <w:rsid w:val="004F1E91"/>
    <w:rsid w:val="00514B01"/>
    <w:rsid w:val="005878D9"/>
    <w:rsid w:val="005A14D9"/>
    <w:rsid w:val="005E1B43"/>
    <w:rsid w:val="006E11BD"/>
    <w:rsid w:val="00754843"/>
    <w:rsid w:val="00794A0E"/>
    <w:rsid w:val="007E68EB"/>
    <w:rsid w:val="00826C5E"/>
    <w:rsid w:val="008272B5"/>
    <w:rsid w:val="008A3727"/>
    <w:rsid w:val="008E6C6E"/>
    <w:rsid w:val="009A1692"/>
    <w:rsid w:val="009A79B2"/>
    <w:rsid w:val="009D2647"/>
    <w:rsid w:val="00A076B4"/>
    <w:rsid w:val="00A33274"/>
    <w:rsid w:val="00AA3601"/>
    <w:rsid w:val="00AB4223"/>
    <w:rsid w:val="00B37D45"/>
    <w:rsid w:val="00B51BFE"/>
    <w:rsid w:val="00BB055B"/>
    <w:rsid w:val="00BE00BA"/>
    <w:rsid w:val="00BE2A84"/>
    <w:rsid w:val="00C45612"/>
    <w:rsid w:val="00C635C3"/>
    <w:rsid w:val="00C63825"/>
    <w:rsid w:val="00C80347"/>
    <w:rsid w:val="00CA63EB"/>
    <w:rsid w:val="00CF25F5"/>
    <w:rsid w:val="00D67FD6"/>
    <w:rsid w:val="00E255E8"/>
    <w:rsid w:val="00EB094D"/>
    <w:rsid w:val="00EE2B3E"/>
    <w:rsid w:val="00FC46FD"/>
    <w:rsid w:val="00FE6E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FCB1A"/>
  <w15:chartTrackingRefBased/>
  <w15:docId w15:val="{B3C6D910-A57D-41A8-96FC-667C3C5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A07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07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076B4"/>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076B4"/>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076B4"/>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076B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076B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076B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076B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76B4"/>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076B4"/>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076B4"/>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076B4"/>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076B4"/>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076B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076B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076B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076B4"/>
    <w:rPr>
      <w:rFonts w:eastAsiaTheme="majorEastAsia" w:cstheme="majorBidi"/>
      <w:color w:val="272727" w:themeColor="text1" w:themeTint="D8"/>
    </w:rPr>
  </w:style>
  <w:style w:type="paragraph" w:styleId="Nzev">
    <w:name w:val="Title"/>
    <w:basedOn w:val="Normln"/>
    <w:next w:val="Normln"/>
    <w:link w:val="NzevChar"/>
    <w:uiPriority w:val="10"/>
    <w:qFormat/>
    <w:rsid w:val="00A07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076B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076B4"/>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076B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076B4"/>
    <w:pPr>
      <w:spacing w:before="160"/>
      <w:jc w:val="center"/>
    </w:pPr>
    <w:rPr>
      <w:i/>
      <w:iCs/>
      <w:color w:val="404040" w:themeColor="text1" w:themeTint="BF"/>
    </w:rPr>
  </w:style>
  <w:style w:type="character" w:customStyle="1" w:styleId="CittChar">
    <w:name w:val="Citát Char"/>
    <w:basedOn w:val="Standardnpsmoodstavce"/>
    <w:link w:val="Citt"/>
    <w:uiPriority w:val="29"/>
    <w:rsid w:val="00A076B4"/>
    <w:rPr>
      <w:i/>
      <w:iCs/>
      <w:color w:val="404040" w:themeColor="text1" w:themeTint="BF"/>
    </w:rPr>
  </w:style>
  <w:style w:type="paragraph" w:styleId="Odstavecseseznamem">
    <w:name w:val="List Paragraph"/>
    <w:basedOn w:val="Normln"/>
    <w:uiPriority w:val="34"/>
    <w:qFormat/>
    <w:rsid w:val="00A076B4"/>
    <w:pPr>
      <w:ind w:left="720"/>
      <w:contextualSpacing/>
    </w:pPr>
  </w:style>
  <w:style w:type="character" w:styleId="Zdraznnintenzivn">
    <w:name w:val="Intense Emphasis"/>
    <w:basedOn w:val="Standardnpsmoodstavce"/>
    <w:uiPriority w:val="21"/>
    <w:qFormat/>
    <w:rsid w:val="00A076B4"/>
    <w:rPr>
      <w:i/>
      <w:iCs/>
      <w:color w:val="0F4761" w:themeColor="accent1" w:themeShade="BF"/>
    </w:rPr>
  </w:style>
  <w:style w:type="paragraph" w:styleId="Vrazncitt">
    <w:name w:val="Intense Quote"/>
    <w:basedOn w:val="Normln"/>
    <w:next w:val="Normln"/>
    <w:link w:val="VrazncittChar"/>
    <w:uiPriority w:val="30"/>
    <w:qFormat/>
    <w:rsid w:val="00A07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076B4"/>
    <w:rPr>
      <w:i/>
      <w:iCs/>
      <w:color w:val="0F4761" w:themeColor="accent1" w:themeShade="BF"/>
    </w:rPr>
  </w:style>
  <w:style w:type="character" w:styleId="Odkazintenzivn">
    <w:name w:val="Intense Reference"/>
    <w:basedOn w:val="Standardnpsmoodstavce"/>
    <w:uiPriority w:val="32"/>
    <w:qFormat/>
    <w:rsid w:val="00A076B4"/>
    <w:rPr>
      <w:b/>
      <w:bCs/>
      <w:smallCaps/>
      <w:color w:val="0F4761" w:themeColor="accent1" w:themeShade="BF"/>
      <w:spacing w:val="5"/>
    </w:rPr>
  </w:style>
  <w:style w:type="paragraph" w:styleId="Zkladntext">
    <w:name w:val="Body Text"/>
    <w:basedOn w:val="Normln"/>
    <w:link w:val="ZkladntextChar"/>
    <w:rsid w:val="00B37D45"/>
    <w:pPr>
      <w:spacing w:before="120" w:after="120" w:line="280" w:lineRule="exact"/>
      <w:jc w:val="both"/>
    </w:pPr>
    <w:rPr>
      <w:rFonts w:ascii="Arial" w:eastAsia="Times New Roman" w:hAnsi="Arial" w:cs="Times New Roman"/>
      <w:kern w:val="0"/>
      <w:szCs w:val="24"/>
      <w:lang w:eastAsia="cs-CZ"/>
      <w14:ligatures w14:val="none"/>
    </w:rPr>
  </w:style>
  <w:style w:type="character" w:customStyle="1" w:styleId="ZkladntextChar">
    <w:name w:val="Základní text Char"/>
    <w:basedOn w:val="Standardnpsmoodstavce"/>
    <w:link w:val="Zkladntext"/>
    <w:rsid w:val="00B37D45"/>
    <w:rPr>
      <w:rFonts w:ascii="Arial" w:eastAsia="Times New Roman" w:hAnsi="Arial" w:cs="Times New Roman"/>
      <w:kern w:val="0"/>
      <w:szCs w:val="24"/>
      <w:lang w:eastAsia="cs-CZ"/>
      <w14:ligatures w14:val="none"/>
    </w:rPr>
  </w:style>
  <w:style w:type="paragraph" w:styleId="Zkladntext-prvnodsazen">
    <w:name w:val="Body Text First Indent"/>
    <w:basedOn w:val="Zkladntext"/>
    <w:link w:val="Zkladntext-prvnodsazenChar"/>
    <w:rsid w:val="00B37D45"/>
    <w:pPr>
      <w:numPr>
        <w:ilvl w:val="1"/>
      </w:numPr>
      <w:spacing w:before="0" w:after="0"/>
    </w:pPr>
  </w:style>
  <w:style w:type="character" w:customStyle="1" w:styleId="Zkladntext-prvnodsazenChar">
    <w:name w:val="Základní text - první odsazený Char"/>
    <w:basedOn w:val="ZkladntextChar"/>
    <w:link w:val="Zkladntext-prvnodsazen"/>
    <w:rsid w:val="00B37D45"/>
    <w:rPr>
      <w:rFonts w:ascii="Arial" w:eastAsia="Times New Roman" w:hAnsi="Arial" w:cs="Times New Roman"/>
      <w:kern w:val="0"/>
      <w:szCs w:val="24"/>
      <w:lang w:eastAsia="cs-CZ"/>
      <w14:ligatures w14:val="none"/>
    </w:rPr>
  </w:style>
  <w:style w:type="paragraph" w:styleId="Zhlav">
    <w:name w:val="header"/>
    <w:basedOn w:val="Normln"/>
    <w:link w:val="Zhlav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hlavChar">
    <w:name w:val="Záhlaví Char"/>
    <w:basedOn w:val="Standardnpsmoodstavce"/>
    <w:link w:val="Zhlav"/>
    <w:uiPriority w:val="99"/>
    <w:rsid w:val="00B37D45"/>
    <w:rPr>
      <w:rFonts w:ascii="Arial" w:eastAsia="Times New Roman" w:hAnsi="Arial" w:cs="Times New Roman"/>
      <w:kern w:val="0"/>
      <w:szCs w:val="24"/>
      <w:lang w:eastAsia="cs-CZ"/>
      <w14:ligatures w14:val="none"/>
    </w:rPr>
  </w:style>
  <w:style w:type="paragraph" w:styleId="Zpat">
    <w:name w:val="footer"/>
    <w:basedOn w:val="Normln"/>
    <w:link w:val="Zpat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patChar">
    <w:name w:val="Zápatí Char"/>
    <w:basedOn w:val="Standardnpsmoodstavce"/>
    <w:link w:val="Zpat"/>
    <w:uiPriority w:val="99"/>
    <w:rsid w:val="00B37D45"/>
    <w:rPr>
      <w:rFonts w:ascii="Arial" w:eastAsia="Times New Roman" w:hAnsi="Arial" w:cs="Times New Roman"/>
      <w:kern w:val="0"/>
      <w:szCs w:val="24"/>
      <w:lang w:eastAsia="cs-CZ"/>
      <w14:ligatures w14:val="none"/>
    </w:rPr>
  </w:style>
  <w:style w:type="character" w:styleId="Hypertextovodkaz">
    <w:name w:val="Hyperlink"/>
    <w:basedOn w:val="Standardnpsmoodstavce"/>
    <w:uiPriority w:val="99"/>
    <w:unhideWhenUsed/>
    <w:rsid w:val="00B37D45"/>
    <w:rPr>
      <w:color w:val="467886" w:themeColor="hyperlink"/>
      <w:u w:val="single"/>
    </w:rPr>
  </w:style>
  <w:style w:type="character" w:styleId="Nevyeenzmnka">
    <w:name w:val="Unresolved Mention"/>
    <w:basedOn w:val="Standardnpsmoodstavce"/>
    <w:uiPriority w:val="99"/>
    <w:semiHidden/>
    <w:unhideWhenUsed/>
    <w:rsid w:val="00B37D45"/>
    <w:rPr>
      <w:color w:val="605E5C"/>
      <w:shd w:val="clear" w:color="auto" w:fill="E1DFDD"/>
    </w:rPr>
  </w:style>
  <w:style w:type="character" w:styleId="Odkaznakoment">
    <w:name w:val="annotation reference"/>
    <w:basedOn w:val="Standardnpsmoodstavce"/>
    <w:uiPriority w:val="99"/>
    <w:semiHidden/>
    <w:unhideWhenUsed/>
    <w:rsid w:val="009D2647"/>
    <w:rPr>
      <w:sz w:val="16"/>
      <w:szCs w:val="16"/>
    </w:rPr>
  </w:style>
  <w:style w:type="paragraph" w:styleId="Textkomente">
    <w:name w:val="annotation text"/>
    <w:basedOn w:val="Normln"/>
    <w:link w:val="TextkomenteChar"/>
    <w:uiPriority w:val="99"/>
    <w:unhideWhenUsed/>
    <w:rsid w:val="009D2647"/>
    <w:pPr>
      <w:spacing w:line="240" w:lineRule="auto"/>
    </w:pPr>
    <w:rPr>
      <w:sz w:val="20"/>
      <w:szCs w:val="20"/>
    </w:rPr>
  </w:style>
  <w:style w:type="character" w:customStyle="1" w:styleId="TextkomenteChar">
    <w:name w:val="Text komentáře Char"/>
    <w:basedOn w:val="Standardnpsmoodstavce"/>
    <w:link w:val="Textkomente"/>
    <w:uiPriority w:val="99"/>
    <w:rsid w:val="009D2647"/>
    <w:rPr>
      <w:sz w:val="20"/>
      <w:szCs w:val="20"/>
    </w:rPr>
  </w:style>
  <w:style w:type="paragraph" w:styleId="Pedmtkomente">
    <w:name w:val="annotation subject"/>
    <w:basedOn w:val="Textkomente"/>
    <w:next w:val="Textkomente"/>
    <w:link w:val="PedmtkomenteChar"/>
    <w:uiPriority w:val="99"/>
    <w:semiHidden/>
    <w:unhideWhenUsed/>
    <w:rsid w:val="009D2647"/>
    <w:rPr>
      <w:b/>
      <w:bCs/>
    </w:rPr>
  </w:style>
  <w:style w:type="character" w:customStyle="1" w:styleId="PedmtkomenteChar">
    <w:name w:val="Předmět komentáře Char"/>
    <w:basedOn w:val="TextkomenteChar"/>
    <w:link w:val="Pedmtkomente"/>
    <w:uiPriority w:val="99"/>
    <w:semiHidden/>
    <w:rsid w:val="009D26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sv.cz/documents/20142/2649574/P%C5%99%C3%ADlohy+Obecn%C3%BDch+pravidel+pro+%C5%BEadatele+a+p%C5%99%C3%ADjemce%2C+verze+platn%C3%A1+od+25.+10.+2023+%281%29.zip/235dd782-05c2-e2df-1d21-7db8f5df4c40" TargetMode="External"/><Relationship Id="rId3" Type="http://schemas.openxmlformats.org/officeDocument/2006/relationships/settings" Target="settings.xml"/><Relationship Id="rId7" Type="http://schemas.openxmlformats.org/officeDocument/2006/relationships/hyperlink" Target="https://www.mpsv.cz/web/cz/obecna-pravidla-pro-zadatele-a-prijemce-a-jejich-priloh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7200</Words>
  <Characters>42480</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cp:keywords/>
  <dc:description/>
  <cp:lastModifiedBy>lka 2</cp:lastModifiedBy>
  <cp:revision>3</cp:revision>
  <dcterms:created xsi:type="dcterms:W3CDTF">2025-04-14T14:25:00Z</dcterms:created>
  <dcterms:modified xsi:type="dcterms:W3CDTF">2025-05-15T14:15:00Z</dcterms:modified>
</cp:coreProperties>
</file>